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B057" w14:textId="77777777" w:rsidR="009100BD" w:rsidRDefault="009100BD" w:rsidP="009100BD">
      <w:pPr>
        <w:pStyle w:val="BodyText"/>
        <w:rPr>
          <w:rFonts w:ascii="Times New Roman"/>
          <w:sz w:val="20"/>
        </w:rPr>
      </w:pPr>
    </w:p>
    <w:p w14:paraId="7C6EDFCE" w14:textId="77777777" w:rsidR="009100BD" w:rsidRDefault="009100BD" w:rsidP="009100BD">
      <w:pPr>
        <w:pStyle w:val="BodyText"/>
        <w:rPr>
          <w:rFonts w:ascii="Times New Roman"/>
          <w:sz w:val="20"/>
        </w:rPr>
      </w:pPr>
    </w:p>
    <w:p w14:paraId="6E944132" w14:textId="676FD6AD" w:rsidR="009100BD" w:rsidRDefault="00EA536F" w:rsidP="006A436E">
      <w:pPr>
        <w:pStyle w:val="BodyText"/>
        <w:tabs>
          <w:tab w:val="left" w:pos="9214"/>
        </w:tabs>
        <w:ind w:left="-993" w:hanging="141"/>
        <w:rPr>
          <w:rFonts w:ascii="Times New Roman"/>
          <w:sz w:val="20"/>
        </w:rPr>
      </w:pPr>
      <w:r>
        <w:rPr>
          <w:rFonts w:ascii="Times New Roman"/>
          <w:noProof/>
          <w:sz w:val="20"/>
        </w:rPr>
        <mc:AlternateContent>
          <mc:Choice Requires="wps">
            <w:drawing>
              <wp:anchor distT="0" distB="0" distL="114300" distR="114300" simplePos="0" relativeHeight="251660288" behindDoc="0" locked="0" layoutInCell="1" allowOverlap="1" wp14:anchorId="266DE41F" wp14:editId="165C21C7">
                <wp:simplePos x="0" y="0"/>
                <wp:positionH relativeFrom="margin">
                  <wp:posOffset>-431800</wp:posOffset>
                </wp:positionH>
                <wp:positionV relativeFrom="paragraph">
                  <wp:posOffset>6645275</wp:posOffset>
                </wp:positionV>
                <wp:extent cx="3371850" cy="2143125"/>
                <wp:effectExtent l="0" t="0" r="0" b="9525"/>
                <wp:wrapNone/>
                <wp:docPr id="18283026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A5DA9" w14:textId="77777777" w:rsidR="009100BD" w:rsidRPr="00DC3118" w:rsidRDefault="009100BD" w:rsidP="009100BD">
                            <w:pPr>
                              <w:rPr>
                                <w:rFonts w:cs="Calibri"/>
                                <w:color w:val="FFFFFF" w:themeColor="background1"/>
                                <w:sz w:val="56"/>
                                <w:szCs w:val="56"/>
                              </w:rPr>
                            </w:pPr>
                            <w:proofErr w:type="spellStart"/>
                            <w:r w:rsidRPr="00DC3118">
                              <w:rPr>
                                <w:rFonts w:cs="Calibri"/>
                                <w:color w:val="FFFFFF" w:themeColor="background1"/>
                                <w:sz w:val="56"/>
                                <w:szCs w:val="56"/>
                              </w:rPr>
                              <w:t>KnowledgeSmart</w:t>
                            </w:r>
                            <w:proofErr w:type="spellEnd"/>
                          </w:p>
                          <w:p w14:paraId="0597E66D" w14:textId="07935A8C" w:rsidR="009100BD" w:rsidRPr="00DC3118" w:rsidRDefault="009100BD" w:rsidP="009100BD">
                            <w:pPr>
                              <w:rPr>
                                <w:rFonts w:cs="Calibri"/>
                                <w:color w:val="FFFFFF" w:themeColor="background1"/>
                                <w:sz w:val="56"/>
                                <w:szCs w:val="56"/>
                              </w:rPr>
                            </w:pPr>
                            <w:r w:rsidRPr="00DC3118">
                              <w:rPr>
                                <w:rFonts w:cs="Calibri"/>
                                <w:color w:val="FFFFFF" w:themeColor="background1"/>
                                <w:sz w:val="56"/>
                                <w:szCs w:val="56"/>
                              </w:rPr>
                              <w:t>Assess</w:t>
                            </w:r>
                            <w:r>
                              <w:rPr>
                                <w:rFonts w:cs="Calibri"/>
                                <w:color w:val="FFFFFF" w:themeColor="background1"/>
                                <w:sz w:val="56"/>
                                <w:szCs w:val="56"/>
                              </w:rPr>
                              <w:t>or Manual Template</w:t>
                            </w:r>
                          </w:p>
                          <w:p w14:paraId="2F6FA8C2" w14:textId="77777777" w:rsidR="009100BD" w:rsidRPr="00DC3118" w:rsidRDefault="009100BD" w:rsidP="009100BD">
                            <w:pPr>
                              <w:rPr>
                                <w:rFonts w:cs="Calibri"/>
                                <w:color w:val="FFFFFF" w:themeColor="background1"/>
                                <w:sz w:val="56"/>
                                <w:szCs w:val="56"/>
                              </w:rPr>
                            </w:pPr>
                            <w:r w:rsidRPr="00DC3118">
                              <w:rPr>
                                <w:rFonts w:cs="Calibri"/>
                                <w:color w:val="FFFFFF" w:themeColor="background1"/>
                                <w:sz w:val="56"/>
                                <w:szCs w:val="56"/>
                              </w:rPr>
                              <w:t>Policy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DE41F" id="_x0000_t202" coordsize="21600,21600" o:spt="202" path="m,l,21600r21600,l21600,xe">
                <v:stroke joinstyle="miter"/>
                <v:path gradientshapeok="t" o:connecttype="rect"/>
              </v:shapetype>
              <v:shape id="Text Box 42" o:spid="_x0000_s1026" type="#_x0000_t202" style="position:absolute;left:0;text-align:left;margin-left:-34pt;margin-top:523.25pt;width:265.5pt;height:16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" filled="f" stroked="f">
                <v:textbox>
                  <w:txbxContent>
                    <w:p w14:paraId="426A5DA9" w14:textId="77777777" w:rsidR="009100BD" w:rsidRPr="00DC3118" w:rsidRDefault="009100BD" w:rsidP="009100BD">
                      <w:pPr>
                        <w:rPr>
                          <w:rFonts w:cs="Calibri"/>
                          <w:color w:val="FFFFFF" w:themeColor="background1"/>
                          <w:sz w:val="56"/>
                          <w:szCs w:val="56"/>
                        </w:rPr>
                      </w:pPr>
                      <w:proofErr w:type="spellStart"/>
                      <w:r w:rsidRPr="00DC3118">
                        <w:rPr>
                          <w:rFonts w:cs="Calibri"/>
                          <w:color w:val="FFFFFF" w:themeColor="background1"/>
                          <w:sz w:val="56"/>
                          <w:szCs w:val="56"/>
                        </w:rPr>
                        <w:t>KnowledgeSmart</w:t>
                      </w:r>
                      <w:proofErr w:type="spellEnd"/>
                    </w:p>
                    <w:p w14:paraId="0597E66D" w14:textId="07935A8C" w:rsidR="009100BD" w:rsidRPr="00DC3118" w:rsidRDefault="009100BD" w:rsidP="009100BD">
                      <w:pPr>
                        <w:rPr>
                          <w:rFonts w:cs="Calibri"/>
                          <w:color w:val="FFFFFF" w:themeColor="background1"/>
                          <w:sz w:val="56"/>
                          <w:szCs w:val="56"/>
                        </w:rPr>
                      </w:pPr>
                      <w:r w:rsidRPr="00DC3118">
                        <w:rPr>
                          <w:rFonts w:cs="Calibri"/>
                          <w:color w:val="FFFFFF" w:themeColor="background1"/>
                          <w:sz w:val="56"/>
                          <w:szCs w:val="56"/>
                        </w:rPr>
                        <w:t>Assess</w:t>
                      </w:r>
                      <w:r>
                        <w:rPr>
                          <w:rFonts w:cs="Calibri"/>
                          <w:color w:val="FFFFFF" w:themeColor="background1"/>
                          <w:sz w:val="56"/>
                          <w:szCs w:val="56"/>
                        </w:rPr>
                        <w:t>or Manual Template</w:t>
                      </w:r>
                    </w:p>
                    <w:p w14:paraId="2F6FA8C2" w14:textId="77777777" w:rsidR="009100BD" w:rsidRPr="00DC3118" w:rsidRDefault="009100BD" w:rsidP="009100BD">
                      <w:pPr>
                        <w:rPr>
                          <w:rFonts w:cs="Calibri"/>
                          <w:color w:val="FFFFFF" w:themeColor="background1"/>
                          <w:sz w:val="56"/>
                          <w:szCs w:val="56"/>
                        </w:rPr>
                      </w:pPr>
                      <w:r w:rsidRPr="00DC3118">
                        <w:rPr>
                          <w:rFonts w:cs="Calibri"/>
                          <w:color w:val="FFFFFF" w:themeColor="background1"/>
                          <w:sz w:val="56"/>
                          <w:szCs w:val="56"/>
                        </w:rPr>
                        <w:t>Policy Template</w:t>
                      </w:r>
                    </w:p>
                  </w:txbxContent>
                </v:textbox>
                <w10:wrap anchorx="margin"/>
              </v:shape>
            </w:pict>
          </mc:Fallback>
        </mc:AlternateContent>
      </w:r>
      <w:r w:rsidR="009100BD">
        <w:rPr>
          <w:rFonts w:ascii="Arial"/>
          <w:noProof/>
          <w:sz w:val="53"/>
        </w:rPr>
        <mc:AlternateContent>
          <mc:Choice Requires="wps">
            <w:drawing>
              <wp:anchor distT="0" distB="0" distL="114300" distR="114300" simplePos="0" relativeHeight="251659264" behindDoc="1" locked="0" layoutInCell="1" allowOverlap="1" wp14:anchorId="75DEB523" wp14:editId="07E7C10A">
                <wp:simplePos x="0" y="0"/>
                <wp:positionH relativeFrom="page">
                  <wp:align>right</wp:align>
                </wp:positionH>
                <wp:positionV relativeFrom="paragraph">
                  <wp:posOffset>5349875</wp:posOffset>
                </wp:positionV>
                <wp:extent cx="7562850" cy="4314825"/>
                <wp:effectExtent l="0" t="0" r="0" b="9525"/>
                <wp:wrapNone/>
                <wp:docPr id="12980702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431482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8E2D9" id="Rectangle 38" o:spid="_x0000_s1026" style="position:absolute;margin-left:544.3pt;margin-top:421.25pt;width:595.5pt;height:339.7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" fillcolor="#404040" stroked="f">
                <w10:wrap anchorx="page"/>
              </v:rect>
            </w:pict>
          </mc:Fallback>
        </mc:AlternateContent>
      </w:r>
      <w:r w:rsidR="009100BD">
        <w:rPr>
          <w:noProof/>
          <w14:ligatures w14:val="standardContextual"/>
        </w:rPr>
        <w:drawing>
          <wp:inline distT="0" distB="0" distL="0" distR="0" wp14:anchorId="049133B0" wp14:editId="3A2101B8">
            <wp:extent cx="6900402" cy="6227445"/>
            <wp:effectExtent l="171450" t="152400" r="358140" b="363855"/>
            <wp:docPr id="69501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10651" name="Picture 1"/>
                    <pic:cNvPicPr/>
                  </pic:nvPicPr>
                  <pic:blipFill>
                    <a:blip r:embed="rId8">
                      <a:extLst>
                        <a:ext uri="{28A0092B-C50C-407E-A947-70E740481C1C}">
                          <a14:useLocalDpi xmlns:a14="http://schemas.microsoft.com/office/drawing/2010/main" val="0"/>
                        </a:ext>
                      </a:extLst>
                    </a:blip>
                    <a:srcRect l="212" r="212"/>
                    <a:stretch>
                      <a:fillRect/>
                    </a:stretch>
                  </pic:blipFill>
                  <pic:spPr bwMode="auto">
                    <a:xfrm>
                      <a:off x="0" y="0"/>
                      <a:ext cx="6902885" cy="622968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FDD7E91" w14:textId="542A61AC" w:rsidR="009100BD" w:rsidRDefault="009100BD" w:rsidP="009100BD">
      <w:pPr>
        <w:pStyle w:val="BodyText"/>
        <w:rPr>
          <w:rFonts w:ascii="Times New Roman"/>
          <w:sz w:val="20"/>
        </w:rPr>
      </w:pPr>
    </w:p>
    <w:p w14:paraId="7472DFC3" w14:textId="7A6DC752" w:rsidR="009100BD" w:rsidRDefault="00EA536F" w:rsidP="009100BD">
      <w:pPr>
        <w:pStyle w:val="BodyText"/>
        <w:spacing w:before="10"/>
        <w:rPr>
          <w:rFonts w:ascii="Arial"/>
          <w:sz w:val="53"/>
        </w:rPr>
      </w:pPr>
      <w:r>
        <w:rPr>
          <w:rFonts w:ascii="Calibri" w:hAnsi="Calibri" w:cs="Calibri"/>
          <w:noProof/>
          <w:sz w:val="53"/>
        </w:rPr>
        <mc:AlternateContent>
          <mc:Choice Requires="wps">
            <w:drawing>
              <wp:anchor distT="0" distB="0" distL="114300" distR="114300" simplePos="0" relativeHeight="251661312" behindDoc="0" locked="0" layoutInCell="1" allowOverlap="1" wp14:anchorId="6E6F9154" wp14:editId="113E57D7">
                <wp:simplePos x="0" y="0"/>
                <wp:positionH relativeFrom="column">
                  <wp:posOffset>3197225</wp:posOffset>
                </wp:positionH>
                <wp:positionV relativeFrom="paragraph">
                  <wp:posOffset>22225</wp:posOffset>
                </wp:positionV>
                <wp:extent cx="3095625" cy="1247775"/>
                <wp:effectExtent l="0" t="0" r="0" b="0"/>
                <wp:wrapNone/>
                <wp:docPr id="760769249" name="Text Box 3"/>
                <wp:cNvGraphicFramePr/>
                <a:graphic xmlns:a="http://schemas.openxmlformats.org/drawingml/2006/main">
                  <a:graphicData uri="http://schemas.microsoft.com/office/word/2010/wordprocessingShape">
                    <wps:wsp>
                      <wps:cNvSpPr txBox="1"/>
                      <wps:spPr>
                        <a:xfrm>
                          <a:off x="0" y="0"/>
                          <a:ext cx="3095625" cy="1247775"/>
                        </a:xfrm>
                        <a:prstGeom prst="rect">
                          <a:avLst/>
                        </a:prstGeom>
                        <a:noFill/>
                        <a:ln w="6350">
                          <a:noFill/>
                        </a:ln>
                      </wps:spPr>
                      <wps:txbx>
                        <w:txbxContent>
                          <w:p w14:paraId="3611CFFD" w14:textId="4EA9F2C6"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 xml:space="preserve">Publication Date: </w:t>
                            </w:r>
                            <w:r w:rsidR="001C0C51">
                              <w:rPr>
                                <w:color w:val="FFFFFF" w:themeColor="background1"/>
                                <w:sz w:val="24"/>
                                <w:szCs w:val="24"/>
                              </w:rPr>
                              <w:t>1 May</w:t>
                            </w:r>
                            <w:r w:rsidRPr="00DC3118">
                              <w:rPr>
                                <w:color w:val="FFFFFF" w:themeColor="background1"/>
                                <w:sz w:val="24"/>
                                <w:szCs w:val="24"/>
                              </w:rPr>
                              <w:t xml:space="preserve"> 2024</w:t>
                            </w:r>
                          </w:p>
                          <w:p w14:paraId="6464F6D2" w14:textId="77777777"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Review date:</w:t>
                            </w:r>
                          </w:p>
                          <w:p w14:paraId="105DD54C" w14:textId="77777777"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Document Owner:</w:t>
                            </w:r>
                          </w:p>
                          <w:p w14:paraId="7ACC7383" w14:textId="64667DA6"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Reference</w:t>
                            </w:r>
                            <w:r>
                              <w:rPr>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9154" id="Text Box 3" o:spid="_x0000_s1027" type="#_x0000_t202" style="position:absolute;margin-left:251.75pt;margin-top:1.75pt;width:243.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" filled="f" stroked="f" strokeweight=".5pt">
                <v:textbox>
                  <w:txbxContent>
                    <w:p w14:paraId="3611CFFD" w14:textId="4EA9F2C6"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 xml:space="preserve">Publication Date: </w:t>
                      </w:r>
                      <w:r w:rsidR="001C0C51">
                        <w:rPr>
                          <w:color w:val="FFFFFF" w:themeColor="background1"/>
                          <w:sz w:val="24"/>
                          <w:szCs w:val="24"/>
                        </w:rPr>
                        <w:t>1 May</w:t>
                      </w:r>
                      <w:r w:rsidRPr="00DC3118">
                        <w:rPr>
                          <w:color w:val="FFFFFF" w:themeColor="background1"/>
                          <w:sz w:val="24"/>
                          <w:szCs w:val="24"/>
                        </w:rPr>
                        <w:t xml:space="preserve"> 2024</w:t>
                      </w:r>
                    </w:p>
                    <w:p w14:paraId="6464F6D2" w14:textId="77777777"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Review date:</w:t>
                      </w:r>
                    </w:p>
                    <w:p w14:paraId="105DD54C" w14:textId="77777777"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Document Owner:</w:t>
                      </w:r>
                    </w:p>
                    <w:p w14:paraId="7ACC7383" w14:textId="64667DA6" w:rsidR="009100BD" w:rsidRPr="00DC3118" w:rsidRDefault="009100BD" w:rsidP="009100BD">
                      <w:pPr>
                        <w:spacing w:line="360" w:lineRule="auto"/>
                        <w:rPr>
                          <w:color w:val="FFFFFF" w:themeColor="background1"/>
                          <w:sz w:val="24"/>
                          <w:szCs w:val="24"/>
                        </w:rPr>
                      </w:pPr>
                      <w:r w:rsidRPr="00DC3118">
                        <w:rPr>
                          <w:color w:val="FFFFFF" w:themeColor="background1"/>
                          <w:sz w:val="24"/>
                          <w:szCs w:val="24"/>
                        </w:rPr>
                        <w:t>Reference</w:t>
                      </w:r>
                      <w:r>
                        <w:rPr>
                          <w:color w:val="FFFFFF" w:themeColor="background1"/>
                          <w:sz w:val="24"/>
                          <w:szCs w:val="24"/>
                        </w:rPr>
                        <w:t>:</w:t>
                      </w:r>
                    </w:p>
                  </w:txbxContent>
                </v:textbox>
              </v:shape>
            </w:pict>
          </mc:Fallback>
        </mc:AlternateContent>
      </w:r>
    </w:p>
    <w:p w14:paraId="75FF3359" w14:textId="198ABC7D" w:rsidR="009100BD" w:rsidRPr="009F11C9" w:rsidRDefault="009100BD" w:rsidP="009100BD">
      <w:pPr>
        <w:pStyle w:val="BodyText"/>
        <w:spacing w:before="10"/>
        <w:rPr>
          <w:rFonts w:ascii="Calibri" w:hAnsi="Calibri" w:cs="Calibri"/>
          <w:sz w:val="53"/>
        </w:rPr>
      </w:pPr>
    </w:p>
    <w:p w14:paraId="5A61D2BE" w14:textId="77777777" w:rsidR="009100BD" w:rsidRPr="008115E2" w:rsidRDefault="009100BD" w:rsidP="009100BD">
      <w:pPr>
        <w:rPr>
          <w:rFonts w:cs="Calibri"/>
          <w:color w:val="FFFFFF" w:themeColor="background1"/>
          <w:sz w:val="28"/>
          <w:szCs w:val="28"/>
        </w:rPr>
        <w:sectPr w:rsidR="009100BD" w:rsidRPr="008115E2" w:rsidSect="002913EC">
          <w:pgSz w:w="11910" w:h="16850"/>
          <w:pgMar w:top="1600" w:right="1180" w:bottom="280" w:left="1340" w:header="720" w:footer="720" w:gutter="0"/>
          <w:cols w:space="720"/>
        </w:sectPr>
      </w:pPr>
      <w:r>
        <w:rPr>
          <w:rFonts w:ascii="Times New Roman"/>
          <w:noProof/>
          <w:sz w:val="20"/>
        </w:rPr>
        <mc:AlternateContent>
          <mc:Choice Requires="wps">
            <w:drawing>
              <wp:anchor distT="0" distB="0" distL="114300" distR="114300" simplePos="0" relativeHeight="251662336" behindDoc="0" locked="0" layoutInCell="1" allowOverlap="1" wp14:anchorId="7FA61AE2" wp14:editId="1378FC3C">
                <wp:simplePos x="0" y="0"/>
                <wp:positionH relativeFrom="column">
                  <wp:posOffset>3206750</wp:posOffset>
                </wp:positionH>
                <wp:positionV relativeFrom="paragraph">
                  <wp:posOffset>553085</wp:posOffset>
                </wp:positionV>
                <wp:extent cx="3200400" cy="638175"/>
                <wp:effectExtent l="0" t="0" r="0" b="0"/>
                <wp:wrapNone/>
                <wp:docPr id="1400163671" name="Text Box 4"/>
                <wp:cNvGraphicFramePr/>
                <a:graphic xmlns:a="http://schemas.openxmlformats.org/drawingml/2006/main">
                  <a:graphicData uri="http://schemas.microsoft.com/office/word/2010/wordprocessingShape">
                    <wps:wsp>
                      <wps:cNvSpPr txBox="1"/>
                      <wps:spPr>
                        <a:xfrm>
                          <a:off x="0" y="0"/>
                          <a:ext cx="3200400" cy="638175"/>
                        </a:xfrm>
                        <a:prstGeom prst="rect">
                          <a:avLst/>
                        </a:prstGeom>
                        <a:noFill/>
                        <a:ln w="6350">
                          <a:noFill/>
                        </a:ln>
                      </wps:spPr>
                      <wps:txbx>
                        <w:txbxContent>
                          <w:p w14:paraId="74A9D8E4" w14:textId="77777777" w:rsidR="009100BD" w:rsidRDefault="009100BD" w:rsidP="009100BD">
                            <w:r>
                              <w:rPr>
                                <w:noProof/>
                              </w:rPr>
                              <w:drawing>
                                <wp:inline distT="0" distB="0" distL="0" distR="0" wp14:anchorId="1D464B0B" wp14:editId="2CB9A849">
                                  <wp:extent cx="2456138" cy="466090"/>
                                  <wp:effectExtent l="0" t="0" r="1905" b="0"/>
                                  <wp:docPr id="280298904"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98904" name="Picture 5" descr="A black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62032" cy="467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61AE2" id="Text Box 4" o:spid="_x0000_s1028" type="#_x0000_t202" style="position:absolute;margin-left:252.5pt;margin-top:43.55pt;width:252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" filled="f" stroked="f" strokeweight=".5pt">
                <v:textbox>
                  <w:txbxContent>
                    <w:p w14:paraId="74A9D8E4" w14:textId="77777777" w:rsidR="009100BD" w:rsidRDefault="009100BD" w:rsidP="009100BD">
                      <w:r>
                        <w:rPr>
                          <w:noProof/>
                        </w:rPr>
                        <w:drawing>
                          <wp:inline distT="0" distB="0" distL="0" distR="0" wp14:anchorId="1D464B0B" wp14:editId="2CB9A849">
                            <wp:extent cx="2456138" cy="466090"/>
                            <wp:effectExtent l="0" t="0" r="1905" b="0"/>
                            <wp:docPr id="280298904"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98904" name="Picture 5" descr="A black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62032" cy="467209"/>
                                    </a:xfrm>
                                    <a:prstGeom prst="rect">
                                      <a:avLst/>
                                    </a:prstGeom>
                                  </pic:spPr>
                                </pic:pic>
                              </a:graphicData>
                            </a:graphic>
                          </wp:inline>
                        </w:drawing>
                      </w:r>
                    </w:p>
                  </w:txbxContent>
                </v:textbox>
              </v:shape>
            </w:pict>
          </mc:Fallback>
        </mc:AlternateContent>
      </w:r>
      <w:r>
        <w:rPr>
          <w:rFonts w:cs="Calibri"/>
          <w:color w:val="FFFFFF" w:themeColor="background1"/>
          <w:sz w:val="28"/>
          <w:szCs w:val="28"/>
        </w:rPr>
        <w:br/>
      </w:r>
    </w:p>
    <w:p w14:paraId="00500C3F" w14:textId="77777777" w:rsidR="009100BD" w:rsidRDefault="009100BD" w:rsidP="000F7EF3">
      <w:pPr>
        <w:pStyle w:val="Heading1"/>
      </w:pPr>
    </w:p>
    <w:sdt>
      <w:sdtPr>
        <w:rPr>
          <w:rFonts w:eastAsia="Calibri" w:cs="Arial"/>
          <w:b w:val="0"/>
          <w:color w:val="auto"/>
          <w:sz w:val="22"/>
          <w:szCs w:val="20"/>
          <w:lang w:val="en-GB" w:eastAsia="en-GB"/>
        </w:rPr>
        <w:id w:val="736818524"/>
        <w:docPartObj>
          <w:docPartGallery w:val="Table of Contents"/>
          <w:docPartUnique/>
        </w:docPartObj>
      </w:sdtPr>
      <w:sdtEndPr>
        <w:rPr>
          <w:bCs/>
          <w:noProof/>
        </w:rPr>
      </w:sdtEndPr>
      <w:sdtContent>
        <w:p w14:paraId="1BF9B1EC" w14:textId="6C14C6D3" w:rsidR="009100BD" w:rsidRDefault="009100BD">
          <w:pPr>
            <w:pStyle w:val="TOCHeading"/>
          </w:pPr>
          <w:r>
            <w:t>Table of Contents</w:t>
          </w:r>
          <w:r>
            <w:br/>
          </w:r>
        </w:p>
        <w:p w14:paraId="425634B4" w14:textId="2044C852" w:rsidR="009100BD" w:rsidRPr="009100BD" w:rsidRDefault="009100BD">
          <w:pPr>
            <w:pStyle w:val="TOC1"/>
            <w:tabs>
              <w:tab w:val="right" w:leader="dot" w:pos="9014"/>
            </w:tabs>
            <w:rPr>
              <w:rFonts w:ascii="Montserrat" w:hAnsi="Montserrat" w:cstheme="minorBidi"/>
              <w:noProof/>
              <w:kern w:val="2"/>
              <w:lang w:val="en-GB" w:eastAsia="en-GB"/>
              <w14:ligatures w14:val="standardContextual"/>
            </w:rPr>
          </w:pPr>
          <w:r>
            <w:fldChar w:fldCharType="begin"/>
          </w:r>
          <w:r>
            <w:instrText xml:space="preserve"> TOC \o "1-3" \h \z \u </w:instrText>
          </w:r>
          <w:r>
            <w:fldChar w:fldCharType="separate"/>
          </w:r>
          <w:hyperlink w:anchor="_Toc165552445" w:history="1">
            <w:r w:rsidRPr="009100BD">
              <w:rPr>
                <w:rStyle w:val="Hyperlink"/>
                <w:rFonts w:ascii="Montserrat" w:hAnsi="Montserrat"/>
                <w:noProof/>
              </w:rPr>
              <w:t>KnowledgeSmart Assessor Training Manual</w:t>
            </w:r>
            <w:r w:rsidRPr="009100BD">
              <w:rPr>
                <w:rFonts w:ascii="Montserrat" w:hAnsi="Montserrat"/>
                <w:noProof/>
                <w:webHidden/>
              </w:rPr>
              <w:tab/>
            </w:r>
            <w:r w:rsidRPr="009100BD">
              <w:rPr>
                <w:rFonts w:ascii="Montserrat" w:hAnsi="Montserrat"/>
                <w:noProof/>
                <w:webHidden/>
              </w:rPr>
              <w:fldChar w:fldCharType="begin"/>
            </w:r>
            <w:r w:rsidRPr="009100BD">
              <w:rPr>
                <w:rFonts w:ascii="Montserrat" w:hAnsi="Montserrat"/>
                <w:noProof/>
                <w:webHidden/>
              </w:rPr>
              <w:instrText xml:space="preserve"> PAGEREF _Toc165552445 \h </w:instrText>
            </w:r>
            <w:r w:rsidRPr="009100BD">
              <w:rPr>
                <w:rFonts w:ascii="Montserrat" w:hAnsi="Montserrat"/>
                <w:noProof/>
                <w:webHidden/>
              </w:rPr>
            </w:r>
            <w:r w:rsidRPr="009100BD">
              <w:rPr>
                <w:rFonts w:ascii="Montserrat" w:hAnsi="Montserrat"/>
                <w:noProof/>
                <w:webHidden/>
              </w:rPr>
              <w:fldChar w:fldCharType="separate"/>
            </w:r>
            <w:r w:rsidR="001C0C51">
              <w:rPr>
                <w:rFonts w:ascii="Montserrat" w:hAnsi="Montserrat"/>
                <w:noProof/>
                <w:webHidden/>
              </w:rPr>
              <w:t>3</w:t>
            </w:r>
            <w:r w:rsidRPr="009100BD">
              <w:rPr>
                <w:rFonts w:ascii="Montserrat" w:hAnsi="Montserrat"/>
                <w:noProof/>
                <w:webHidden/>
              </w:rPr>
              <w:fldChar w:fldCharType="end"/>
            </w:r>
          </w:hyperlink>
        </w:p>
        <w:p w14:paraId="0030B4B0" w14:textId="7F64A7BB" w:rsidR="009100BD" w:rsidRPr="009100BD" w:rsidRDefault="00000000">
          <w:pPr>
            <w:pStyle w:val="TOC2"/>
            <w:tabs>
              <w:tab w:val="right" w:leader="dot" w:pos="9014"/>
            </w:tabs>
            <w:rPr>
              <w:rFonts w:ascii="Montserrat" w:hAnsi="Montserrat" w:cstheme="minorBidi"/>
              <w:noProof/>
              <w:kern w:val="2"/>
              <w:lang w:val="en-GB" w:eastAsia="en-GB"/>
              <w14:ligatures w14:val="standardContextual"/>
            </w:rPr>
          </w:pPr>
          <w:hyperlink w:anchor="_Toc165552446" w:history="1">
            <w:r w:rsidR="009100BD" w:rsidRPr="009100BD">
              <w:rPr>
                <w:rStyle w:val="Hyperlink"/>
                <w:rFonts w:ascii="Montserrat" w:hAnsi="Montserrat"/>
                <w:bCs/>
                <w:noProof/>
              </w:rPr>
              <w:t>Introduction</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_Toc165552446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3</w:t>
            </w:r>
            <w:r w:rsidR="009100BD" w:rsidRPr="009100BD">
              <w:rPr>
                <w:rFonts w:ascii="Montserrat" w:hAnsi="Montserrat"/>
                <w:noProof/>
                <w:webHidden/>
              </w:rPr>
              <w:fldChar w:fldCharType="end"/>
            </w:r>
          </w:hyperlink>
        </w:p>
        <w:p w14:paraId="67906880" w14:textId="0006C842" w:rsidR="009100BD" w:rsidRPr="009100BD" w:rsidRDefault="00000000">
          <w:pPr>
            <w:pStyle w:val="TOC2"/>
            <w:tabs>
              <w:tab w:val="right" w:leader="dot" w:pos="9014"/>
            </w:tabs>
            <w:rPr>
              <w:rFonts w:ascii="Montserrat" w:hAnsi="Montserrat" w:cstheme="minorBidi"/>
              <w:noProof/>
              <w:kern w:val="2"/>
              <w:lang w:val="en-GB" w:eastAsia="en-GB"/>
              <w14:ligatures w14:val="standardContextual"/>
            </w:rPr>
          </w:pPr>
          <w:hyperlink w:anchor="_Toc165552447" w:history="1">
            <w:r w:rsidR="009100BD" w:rsidRPr="009100BD">
              <w:rPr>
                <w:rStyle w:val="Hyperlink"/>
                <w:rFonts w:ascii="Montserrat" w:hAnsi="Montserrat"/>
                <w:noProof/>
              </w:rPr>
              <w:t>1: Understanding KnowledgeSmart Tools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_Toc165552447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3</w:t>
            </w:r>
            <w:r w:rsidR="009100BD" w:rsidRPr="009100BD">
              <w:rPr>
                <w:rFonts w:ascii="Montserrat" w:hAnsi="Montserrat"/>
                <w:noProof/>
                <w:webHidden/>
              </w:rPr>
              <w:fldChar w:fldCharType="end"/>
            </w:r>
          </w:hyperlink>
        </w:p>
        <w:p w14:paraId="2A05E8EB" w14:textId="0925D46F"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48" w:history="1">
            <w:r w:rsidR="009100BD" w:rsidRPr="009100BD">
              <w:rPr>
                <w:rStyle w:val="Hyperlink"/>
                <w:rFonts w:ascii="Montserrat" w:hAnsi="Montserrat"/>
                <w:noProof/>
              </w:rPr>
              <w:t>2: Glossary of Key Terms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_Toc165552448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4</w:t>
            </w:r>
            <w:r w:rsidR="009100BD" w:rsidRPr="009100BD">
              <w:rPr>
                <w:rFonts w:ascii="Montserrat" w:hAnsi="Montserrat"/>
                <w:noProof/>
                <w:webHidden/>
              </w:rPr>
              <w:fldChar w:fldCharType="end"/>
            </w:r>
          </w:hyperlink>
        </w:p>
        <w:p w14:paraId="3FC54F3F" w14:textId="175582E6"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49" w:history="1">
            <w:r w:rsidR="009100BD" w:rsidRPr="009100BD">
              <w:rPr>
                <w:rStyle w:val="Hyperlink"/>
                <w:rFonts w:ascii="Montserrat" w:hAnsi="Montserrat"/>
                <w:noProof/>
              </w:rPr>
              <w:t>3: Roles and Responsibilities of Assessors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_Toc165552449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5</w:t>
            </w:r>
            <w:r w:rsidR="009100BD" w:rsidRPr="009100BD">
              <w:rPr>
                <w:rFonts w:ascii="Montserrat" w:hAnsi="Montserrat"/>
                <w:noProof/>
                <w:webHidden/>
              </w:rPr>
              <w:fldChar w:fldCharType="end"/>
            </w:r>
          </w:hyperlink>
        </w:p>
        <w:p w14:paraId="0F7DEF7E" w14:textId="6D480EB9" w:rsidR="009100BD" w:rsidRPr="009100BD" w:rsidRDefault="00000000">
          <w:pPr>
            <w:pStyle w:val="TOC2"/>
            <w:tabs>
              <w:tab w:val="right" w:leader="dot" w:pos="9014"/>
            </w:tabs>
            <w:rPr>
              <w:rFonts w:ascii="Montserrat" w:hAnsi="Montserrat" w:cstheme="minorBidi"/>
              <w:noProof/>
              <w:kern w:val="2"/>
              <w:lang w:val="en-GB" w:eastAsia="en-GB"/>
              <w14:ligatures w14:val="standardContextual"/>
            </w:rPr>
          </w:pPr>
          <w:hyperlink w:anchor="_Toc165552450" w:history="1">
            <w:r w:rsidR="009100BD" w:rsidRPr="009100BD">
              <w:rPr>
                <w:rStyle w:val="Hyperlink"/>
                <w:rFonts w:ascii="Montserrat" w:eastAsia="Times New Roman" w:hAnsi="Montserrat"/>
                <w:noProof/>
              </w:rPr>
              <w:t>1. Setting Up Assessment Environments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_Toc165552450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5</w:t>
            </w:r>
            <w:r w:rsidR="009100BD" w:rsidRPr="009100BD">
              <w:rPr>
                <w:rFonts w:ascii="Montserrat" w:hAnsi="Montserrat"/>
                <w:noProof/>
                <w:webHidden/>
              </w:rPr>
              <w:fldChar w:fldCharType="end"/>
            </w:r>
          </w:hyperlink>
        </w:p>
        <w:p w14:paraId="6D5972D0" w14:textId="72390FA6" w:rsidR="009100BD" w:rsidRPr="009100BD" w:rsidRDefault="00000000">
          <w:pPr>
            <w:pStyle w:val="TOC2"/>
            <w:tabs>
              <w:tab w:val="right" w:leader="dot" w:pos="9014"/>
            </w:tabs>
            <w:rPr>
              <w:rFonts w:ascii="Montserrat" w:hAnsi="Montserrat" w:cstheme="minorBidi"/>
              <w:noProof/>
              <w:kern w:val="2"/>
              <w:lang w:val="en-GB" w:eastAsia="en-GB"/>
              <w14:ligatures w14:val="standardContextual"/>
            </w:rPr>
          </w:pPr>
          <w:hyperlink w:anchor="_Toc165552451" w:history="1">
            <w:r w:rsidR="009100BD" w:rsidRPr="009100BD">
              <w:rPr>
                <w:rStyle w:val="Hyperlink"/>
                <w:rFonts w:ascii="Montserrat" w:eastAsia="Times New Roman" w:hAnsi="Montserrat"/>
                <w:noProof/>
              </w:rPr>
              <w:t>2. Ensuring Technical Readiness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_Toc165552451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5</w:t>
            </w:r>
            <w:r w:rsidR="009100BD" w:rsidRPr="009100BD">
              <w:rPr>
                <w:rFonts w:ascii="Montserrat" w:hAnsi="Montserrat"/>
                <w:noProof/>
                <w:webHidden/>
              </w:rPr>
              <w:fldChar w:fldCharType="end"/>
            </w:r>
          </w:hyperlink>
        </w:p>
        <w:p w14:paraId="1B967EB0" w14:textId="17C3199F"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52" w:history="1">
            <w:r w:rsidR="009100BD" w:rsidRPr="009100BD">
              <w:rPr>
                <w:rStyle w:val="Hyperlink"/>
                <w:rFonts w:ascii="Montserrat" w:hAnsi="Montserrat"/>
                <w:noProof/>
              </w:rPr>
              <w:t>3.</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Account Management</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_Toc165552452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5</w:t>
            </w:r>
            <w:r w:rsidR="009100BD" w:rsidRPr="009100BD">
              <w:rPr>
                <w:rFonts w:ascii="Montserrat" w:hAnsi="Montserrat"/>
                <w:noProof/>
                <w:webHidden/>
              </w:rPr>
              <w:fldChar w:fldCharType="end"/>
            </w:r>
          </w:hyperlink>
        </w:p>
        <w:p w14:paraId="7786F9C7" w14:textId="3FDCD5BB"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53" w:history="1">
            <w:r w:rsidR="009100BD" w:rsidRPr="009100BD">
              <w:rPr>
                <w:rStyle w:val="Hyperlink"/>
                <w:rFonts w:ascii="Montserrat" w:hAnsi="Montserrat"/>
                <w:noProof/>
              </w:rPr>
              <w:t>4.</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Assessment Library</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_Toc165552453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6</w:t>
            </w:r>
            <w:r w:rsidR="009100BD" w:rsidRPr="009100BD">
              <w:rPr>
                <w:rFonts w:ascii="Montserrat" w:hAnsi="Montserrat"/>
                <w:noProof/>
                <w:webHidden/>
              </w:rPr>
              <w:fldChar w:fldCharType="end"/>
            </w:r>
          </w:hyperlink>
        </w:p>
        <w:p w14:paraId="10295150" w14:textId="24CFC5F0" w:rsidR="009100BD" w:rsidRPr="009100BD" w:rsidRDefault="00000000">
          <w:pPr>
            <w:pStyle w:val="TOC3"/>
            <w:tabs>
              <w:tab w:val="right" w:leader="dot" w:pos="9014"/>
            </w:tabs>
            <w:rPr>
              <w:rFonts w:ascii="Montserrat" w:hAnsi="Montserrat" w:cstheme="minorBidi"/>
              <w:noProof/>
              <w:kern w:val="2"/>
              <w:lang w:val="en-GB" w:eastAsia="en-GB"/>
              <w14:ligatures w14:val="standardContextual"/>
            </w:rPr>
          </w:pPr>
          <w:hyperlink w:anchor="_Toc165552454" w:history="1">
            <w:r w:rsidR="009100BD" w:rsidRPr="009100BD">
              <w:rPr>
                <w:rStyle w:val="Hyperlink"/>
                <w:rFonts w:ascii="Montserrat" w:hAnsi="Montserrat"/>
                <w:noProof/>
              </w:rPr>
              <w:t>4.1 Standardizing Assessment Materials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_Toc165552454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7</w:t>
            </w:r>
            <w:r w:rsidR="009100BD" w:rsidRPr="009100BD">
              <w:rPr>
                <w:rFonts w:ascii="Montserrat" w:hAnsi="Montserrat"/>
                <w:noProof/>
                <w:webHidden/>
              </w:rPr>
              <w:fldChar w:fldCharType="end"/>
            </w:r>
          </w:hyperlink>
        </w:p>
        <w:p w14:paraId="1C213405" w14:textId="7D888492" w:rsidR="009100BD" w:rsidRPr="009100BD" w:rsidRDefault="00000000">
          <w:pPr>
            <w:pStyle w:val="TOC3"/>
            <w:tabs>
              <w:tab w:val="left" w:pos="880"/>
              <w:tab w:val="right" w:leader="dot" w:pos="9014"/>
            </w:tabs>
            <w:rPr>
              <w:rFonts w:ascii="Montserrat" w:hAnsi="Montserrat" w:cstheme="minorBidi"/>
              <w:noProof/>
              <w:kern w:val="2"/>
              <w:lang w:val="en-GB" w:eastAsia="en-GB"/>
              <w14:ligatures w14:val="standardContextual"/>
            </w:rPr>
          </w:pPr>
          <w:hyperlink w:anchor="_Toc165552455"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Naming Conventions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_Toc165552455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7</w:t>
            </w:r>
            <w:r w:rsidR="009100BD" w:rsidRPr="009100BD">
              <w:rPr>
                <w:rFonts w:ascii="Montserrat" w:hAnsi="Montserrat"/>
                <w:noProof/>
                <w:webHidden/>
              </w:rPr>
              <w:fldChar w:fldCharType="end"/>
            </w:r>
          </w:hyperlink>
        </w:p>
        <w:p w14:paraId="40D56202" w14:textId="78D72856" w:rsidR="009100BD" w:rsidRPr="009100BD" w:rsidRDefault="00000000">
          <w:pPr>
            <w:pStyle w:val="TOC3"/>
            <w:tabs>
              <w:tab w:val="left" w:pos="880"/>
              <w:tab w:val="right" w:leader="dot" w:pos="9014"/>
            </w:tabs>
            <w:rPr>
              <w:rFonts w:ascii="Montserrat" w:hAnsi="Montserrat" w:cstheme="minorBidi"/>
              <w:noProof/>
              <w:kern w:val="2"/>
              <w:lang w:val="en-GB" w:eastAsia="en-GB"/>
              <w14:ligatures w14:val="standardContextual"/>
            </w:rPr>
          </w:pPr>
          <w:hyperlink w:anchor="_Toc165552456"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Category Tags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_Toc165552456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7</w:t>
            </w:r>
            <w:r w:rsidR="009100BD" w:rsidRPr="009100BD">
              <w:rPr>
                <w:rFonts w:ascii="Montserrat" w:hAnsi="Montserrat"/>
                <w:noProof/>
                <w:webHidden/>
              </w:rPr>
              <w:fldChar w:fldCharType="end"/>
            </w:r>
          </w:hyperlink>
        </w:p>
        <w:p w14:paraId="551DB76C" w14:textId="59B6E84D" w:rsidR="009100BD" w:rsidRPr="009100BD" w:rsidRDefault="00000000">
          <w:pPr>
            <w:pStyle w:val="TOC3"/>
            <w:tabs>
              <w:tab w:val="left" w:pos="880"/>
              <w:tab w:val="right" w:leader="dot" w:pos="9014"/>
            </w:tabs>
            <w:rPr>
              <w:rFonts w:ascii="Montserrat" w:hAnsi="Montserrat" w:cstheme="minorBidi"/>
              <w:noProof/>
              <w:kern w:val="2"/>
              <w:lang w:val="en-GB" w:eastAsia="en-GB"/>
              <w14:ligatures w14:val="standardContextual"/>
            </w:rPr>
          </w:pPr>
          <w:hyperlink w:anchor="_Toc165552457"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Content Review Processes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_Toc165552457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8</w:t>
            </w:r>
            <w:r w:rsidR="009100BD" w:rsidRPr="009100BD">
              <w:rPr>
                <w:rFonts w:ascii="Montserrat" w:hAnsi="Montserrat"/>
                <w:noProof/>
                <w:webHidden/>
              </w:rPr>
              <w:fldChar w:fldCharType="end"/>
            </w:r>
          </w:hyperlink>
        </w:p>
        <w:p w14:paraId="70129C1F" w14:textId="26ABF90F" w:rsidR="009100BD" w:rsidRPr="009100BD" w:rsidRDefault="00000000">
          <w:pPr>
            <w:pStyle w:val="TOC3"/>
            <w:tabs>
              <w:tab w:val="left" w:pos="880"/>
              <w:tab w:val="right" w:leader="dot" w:pos="9014"/>
            </w:tabs>
            <w:rPr>
              <w:rFonts w:ascii="Montserrat" w:hAnsi="Montserrat" w:cstheme="minorBidi"/>
              <w:noProof/>
              <w:kern w:val="2"/>
              <w:lang w:val="en-GB" w:eastAsia="en-GB"/>
              <w14:ligatures w14:val="standardContextual"/>
            </w:rPr>
          </w:pPr>
          <w:hyperlink w:anchor="_Toc165552458"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Implementation Example</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_Toc165552458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8</w:t>
            </w:r>
            <w:r w:rsidR="009100BD" w:rsidRPr="009100BD">
              <w:rPr>
                <w:rFonts w:ascii="Montserrat" w:hAnsi="Montserrat"/>
                <w:noProof/>
                <w:webHidden/>
              </w:rPr>
              <w:fldChar w:fldCharType="end"/>
            </w:r>
          </w:hyperlink>
        </w:p>
        <w:p w14:paraId="14FC5510" w14:textId="46D24DD1"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59" w:history="1">
            <w:r w:rsidR="009100BD" w:rsidRPr="009100BD">
              <w:rPr>
                <w:rStyle w:val="Hyperlink"/>
                <w:rFonts w:ascii="Montserrat" w:hAnsi="Montserrat"/>
                <w:noProof/>
              </w:rPr>
              <w:t>5.</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User Management</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_Toc165552459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8</w:t>
            </w:r>
            <w:r w:rsidR="009100BD" w:rsidRPr="009100BD">
              <w:rPr>
                <w:rFonts w:ascii="Montserrat" w:hAnsi="Montserrat"/>
                <w:noProof/>
                <w:webHidden/>
              </w:rPr>
              <w:fldChar w:fldCharType="end"/>
            </w:r>
          </w:hyperlink>
        </w:p>
        <w:p w14:paraId="2F580DC5" w14:textId="57A0DB1E" w:rsidR="009100BD" w:rsidRPr="009100BD" w:rsidRDefault="00000000">
          <w:pPr>
            <w:pStyle w:val="TOC3"/>
            <w:tabs>
              <w:tab w:val="left" w:pos="880"/>
              <w:tab w:val="right" w:leader="dot" w:pos="9014"/>
            </w:tabs>
            <w:rPr>
              <w:rFonts w:ascii="Montserrat" w:hAnsi="Montserrat" w:cstheme="minorBidi"/>
              <w:noProof/>
              <w:kern w:val="2"/>
              <w:lang w:val="en-GB" w:eastAsia="en-GB"/>
              <w14:ligatures w14:val="standardContextual"/>
            </w:rPr>
          </w:pPr>
          <w:hyperlink w:anchor="_Toc165552460"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Managing User Metadata</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_Toc165552460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9</w:t>
            </w:r>
            <w:r w:rsidR="009100BD" w:rsidRPr="009100BD">
              <w:rPr>
                <w:rFonts w:ascii="Montserrat" w:hAnsi="Montserrat"/>
                <w:noProof/>
                <w:webHidden/>
              </w:rPr>
              <w:fldChar w:fldCharType="end"/>
            </w:r>
          </w:hyperlink>
        </w:p>
        <w:p w14:paraId="601518EE" w14:textId="7A2D308D"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61" w:history="1">
            <w:r w:rsidR="009100BD" w:rsidRPr="009100BD">
              <w:rPr>
                <w:rStyle w:val="Hyperlink"/>
                <w:rFonts w:ascii="Montserrat" w:hAnsi="Montserrat"/>
                <w:noProof/>
              </w:rPr>
              <w:t>6.</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Managing Invites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_Toc165552461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11</w:t>
            </w:r>
            <w:r w:rsidR="009100BD" w:rsidRPr="009100BD">
              <w:rPr>
                <w:rFonts w:ascii="Montserrat" w:hAnsi="Montserrat"/>
                <w:noProof/>
                <w:webHidden/>
              </w:rPr>
              <w:fldChar w:fldCharType="end"/>
            </w:r>
          </w:hyperlink>
        </w:p>
        <w:p w14:paraId="246A3E8D" w14:textId="1E00FAA1"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62" w:history="1">
            <w:r w:rsidR="009100BD" w:rsidRPr="009100BD">
              <w:rPr>
                <w:rStyle w:val="Hyperlink"/>
                <w:rFonts w:ascii="Montserrat" w:hAnsi="Montserrat"/>
                <w:noProof/>
              </w:rPr>
              <w:t>7.   Conducting Assessments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_Toc165552462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13</w:t>
            </w:r>
            <w:r w:rsidR="009100BD" w:rsidRPr="009100BD">
              <w:rPr>
                <w:rFonts w:ascii="Montserrat" w:hAnsi="Montserrat"/>
                <w:noProof/>
                <w:webHidden/>
              </w:rPr>
              <w:fldChar w:fldCharType="end"/>
            </w:r>
          </w:hyperlink>
        </w:p>
        <w:p w14:paraId="1AEE63C4" w14:textId="3C09E89A"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63"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Administering Tests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_Toc165552463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13</w:t>
            </w:r>
            <w:r w:rsidR="009100BD" w:rsidRPr="009100BD">
              <w:rPr>
                <w:rFonts w:ascii="Montserrat" w:hAnsi="Montserrat"/>
                <w:noProof/>
                <w:webHidden/>
              </w:rPr>
              <w:fldChar w:fldCharType="end"/>
            </w:r>
          </w:hyperlink>
        </w:p>
        <w:p w14:paraId="4676270D" w14:textId="57641DFA" w:rsidR="009100BD" w:rsidRPr="009100BD" w:rsidRDefault="00000000">
          <w:pPr>
            <w:pStyle w:val="TOC2"/>
            <w:tabs>
              <w:tab w:val="right" w:leader="dot" w:pos="9014"/>
            </w:tabs>
            <w:rPr>
              <w:rFonts w:ascii="Montserrat" w:hAnsi="Montserrat" w:cstheme="minorBidi"/>
              <w:noProof/>
              <w:kern w:val="2"/>
              <w:lang w:val="en-GB" w:eastAsia="en-GB"/>
              <w14:ligatures w14:val="standardContextual"/>
            </w:rPr>
          </w:pPr>
          <w:hyperlink w:anchor="_Toc165552464" w:history="1">
            <w:r w:rsidR="009100BD" w:rsidRPr="009100BD">
              <w:rPr>
                <w:rStyle w:val="Hyperlink"/>
                <w:rFonts w:ascii="Montserrat" w:hAnsi="Montserrat"/>
                <w:noProof/>
              </w:rPr>
              <w:t>Responsibilities: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_Toc165552464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13</w:t>
            </w:r>
            <w:r w:rsidR="009100BD" w:rsidRPr="009100BD">
              <w:rPr>
                <w:rFonts w:ascii="Montserrat" w:hAnsi="Montserrat"/>
                <w:noProof/>
                <w:webHidden/>
              </w:rPr>
              <w:fldChar w:fldCharType="end"/>
            </w:r>
          </w:hyperlink>
        </w:p>
        <w:p w14:paraId="3DC4F730" w14:textId="1F6D8D44"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65"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Monitoring Compliance</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_Toc165552465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13</w:t>
            </w:r>
            <w:r w:rsidR="009100BD" w:rsidRPr="009100BD">
              <w:rPr>
                <w:rFonts w:ascii="Montserrat" w:hAnsi="Montserrat"/>
                <w:noProof/>
                <w:webHidden/>
              </w:rPr>
              <w:fldChar w:fldCharType="end"/>
            </w:r>
          </w:hyperlink>
        </w:p>
        <w:p w14:paraId="484BC1A1" w14:textId="1B6187FA"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66" w:history="1">
            <w:r w:rsidR="009100BD" w:rsidRPr="009100BD">
              <w:rPr>
                <w:rStyle w:val="Hyperlink"/>
                <w:rFonts w:ascii="Montserrat"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hAnsi="Montserrat"/>
                <w:noProof/>
              </w:rPr>
              <w:t>Time Management</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_Toc165552466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14</w:t>
            </w:r>
            <w:r w:rsidR="009100BD" w:rsidRPr="009100BD">
              <w:rPr>
                <w:rFonts w:ascii="Montserrat" w:hAnsi="Montserrat"/>
                <w:noProof/>
                <w:webHidden/>
              </w:rPr>
              <w:fldChar w:fldCharType="end"/>
            </w:r>
          </w:hyperlink>
        </w:p>
        <w:p w14:paraId="1D502B7C" w14:textId="2AED7233"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67" w:history="1">
            <w:r w:rsidR="009100BD" w:rsidRPr="009100BD">
              <w:rPr>
                <w:rStyle w:val="Hyperlink"/>
                <w:rFonts w:ascii="Montserrat" w:eastAsia="Times New Roman" w:hAnsi="Montserrat"/>
                <w:noProof/>
              </w:rPr>
              <w:t>8. Providing Feedback</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_Toc165552467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14</w:t>
            </w:r>
            <w:r w:rsidR="009100BD" w:rsidRPr="009100BD">
              <w:rPr>
                <w:rFonts w:ascii="Montserrat" w:hAnsi="Montserrat"/>
                <w:noProof/>
                <w:webHidden/>
              </w:rPr>
              <w:fldChar w:fldCharType="end"/>
            </w:r>
          </w:hyperlink>
        </w:p>
        <w:p w14:paraId="27A10067" w14:textId="0BF30EA9" w:rsidR="009100BD" w:rsidRPr="009100BD" w:rsidRDefault="00000000">
          <w:pPr>
            <w:pStyle w:val="TOC2"/>
            <w:tabs>
              <w:tab w:val="left" w:pos="660"/>
              <w:tab w:val="right" w:leader="dot" w:pos="9014"/>
            </w:tabs>
            <w:rPr>
              <w:rFonts w:ascii="Montserrat" w:hAnsi="Montserrat" w:cstheme="minorBidi"/>
              <w:noProof/>
              <w:kern w:val="2"/>
              <w:lang w:val="en-GB" w:eastAsia="en-GB"/>
              <w14:ligatures w14:val="standardContextual"/>
            </w:rPr>
          </w:pPr>
          <w:hyperlink w:anchor="_Toc165552468" w:history="1">
            <w:r w:rsidR="009100BD" w:rsidRPr="009100BD">
              <w:rPr>
                <w:rStyle w:val="Hyperlink"/>
                <w:rFonts w:ascii="Montserrat" w:eastAsia="Times New Roman" w:hAnsi="Montserrat"/>
                <w:noProof/>
              </w:rPr>
              <w:t></w:t>
            </w:r>
            <w:r w:rsidR="009100BD" w:rsidRPr="009100BD">
              <w:rPr>
                <w:rFonts w:ascii="Montserrat" w:hAnsi="Montserrat" w:cstheme="minorBidi"/>
                <w:noProof/>
                <w:kern w:val="2"/>
                <w:lang w:val="en-GB" w:eastAsia="en-GB"/>
                <w14:ligatures w14:val="standardContextual"/>
              </w:rPr>
              <w:tab/>
            </w:r>
            <w:r w:rsidR="009100BD" w:rsidRPr="009100BD">
              <w:rPr>
                <w:rStyle w:val="Hyperlink"/>
                <w:rFonts w:ascii="Montserrat" w:eastAsia="Times New Roman" w:hAnsi="Montserrat"/>
                <w:noProof/>
              </w:rPr>
              <w:t>Managing Feedback Settings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_Toc165552468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14</w:t>
            </w:r>
            <w:r w:rsidR="009100BD" w:rsidRPr="009100BD">
              <w:rPr>
                <w:rFonts w:ascii="Montserrat" w:hAnsi="Montserrat"/>
                <w:noProof/>
                <w:webHidden/>
              </w:rPr>
              <w:fldChar w:fldCharType="end"/>
            </w:r>
          </w:hyperlink>
        </w:p>
        <w:p w14:paraId="6699266A" w14:textId="6230E721"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69" w:history="1">
            <w:r w:rsidR="009100BD" w:rsidRPr="009100BD">
              <w:rPr>
                <w:rStyle w:val="Hyperlink"/>
                <w:rFonts w:ascii="Montserrat" w:hAnsi="Montserrat"/>
                <w:noProof/>
              </w:rPr>
              <w:t xml:space="preserve">9. </w:t>
            </w:r>
            <w:r w:rsidR="009100BD" w:rsidRPr="009100BD">
              <w:rPr>
                <w:rStyle w:val="Hyperlink"/>
                <w:rFonts w:ascii="Montserrat" w:eastAsia="Times New Roman" w:hAnsi="Montserrat"/>
                <w:noProof/>
              </w:rPr>
              <w:t>Communication with Candidates</w:t>
            </w:r>
            <w:r w:rsidR="009100BD" w:rsidRPr="009100BD">
              <w:rPr>
                <w:rStyle w:val="Hyperlink"/>
                <w:rFonts w:ascii="Montserrat" w:hAnsi="Montserrat"/>
                <w:noProof/>
              </w:rPr>
              <w:t>/Employees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_Toc165552469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15</w:t>
            </w:r>
            <w:r w:rsidR="009100BD" w:rsidRPr="009100BD">
              <w:rPr>
                <w:rFonts w:ascii="Montserrat" w:hAnsi="Montserrat"/>
                <w:noProof/>
                <w:webHidden/>
              </w:rPr>
              <w:fldChar w:fldCharType="end"/>
            </w:r>
          </w:hyperlink>
        </w:p>
        <w:p w14:paraId="1C6396CA" w14:textId="24BAC664"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70" w:history="1">
            <w:r w:rsidR="009100BD" w:rsidRPr="009100BD">
              <w:rPr>
                <w:rStyle w:val="Hyperlink"/>
                <w:rFonts w:ascii="Montserrat" w:eastAsia="Times New Roman" w:hAnsi="Montserrat"/>
                <w:noProof/>
              </w:rPr>
              <w:t>10. Assessor Collaboration</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_Toc165552470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15</w:t>
            </w:r>
            <w:r w:rsidR="009100BD" w:rsidRPr="009100BD">
              <w:rPr>
                <w:rFonts w:ascii="Montserrat" w:hAnsi="Montserrat"/>
                <w:noProof/>
                <w:webHidden/>
              </w:rPr>
              <w:fldChar w:fldCharType="end"/>
            </w:r>
          </w:hyperlink>
        </w:p>
        <w:p w14:paraId="339C7489" w14:textId="08159656"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71" w:history="1">
            <w:r w:rsidR="009100BD" w:rsidRPr="009100BD">
              <w:rPr>
                <w:rStyle w:val="Hyperlink"/>
                <w:rFonts w:ascii="Montserrat" w:eastAsia="Times New Roman" w:hAnsi="Montserrat"/>
                <w:noProof/>
              </w:rPr>
              <w:t>12. Quality Assurance</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_Toc165552471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15</w:t>
            </w:r>
            <w:r w:rsidR="009100BD" w:rsidRPr="009100BD">
              <w:rPr>
                <w:rFonts w:ascii="Montserrat" w:hAnsi="Montserrat"/>
                <w:noProof/>
                <w:webHidden/>
              </w:rPr>
              <w:fldChar w:fldCharType="end"/>
            </w:r>
          </w:hyperlink>
        </w:p>
        <w:p w14:paraId="142F8B9B" w14:textId="711577C6"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72" w:history="1">
            <w:r w:rsidR="009100BD" w:rsidRPr="009100BD">
              <w:rPr>
                <w:rStyle w:val="Hyperlink"/>
                <w:rFonts w:ascii="Montserrat" w:hAnsi="Montserrat"/>
                <w:noProof/>
              </w:rPr>
              <w:t>13. Dealing with Assessment Challenges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_Toc165552472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15</w:t>
            </w:r>
            <w:r w:rsidR="009100BD" w:rsidRPr="009100BD">
              <w:rPr>
                <w:rFonts w:ascii="Montserrat" w:hAnsi="Montserrat"/>
                <w:noProof/>
                <w:webHidden/>
              </w:rPr>
              <w:fldChar w:fldCharType="end"/>
            </w:r>
          </w:hyperlink>
        </w:p>
        <w:p w14:paraId="7F0B78FE" w14:textId="38E16B58"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73" w:history="1">
            <w:r w:rsidR="009100BD" w:rsidRPr="009100BD">
              <w:rPr>
                <w:rStyle w:val="Hyperlink"/>
                <w:rFonts w:ascii="Montserrat" w:hAnsi="Montserrat"/>
                <w:noProof/>
              </w:rPr>
              <w:t>14. Technology and Administration</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_Toc165552473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16</w:t>
            </w:r>
            <w:r w:rsidR="009100BD" w:rsidRPr="009100BD">
              <w:rPr>
                <w:rFonts w:ascii="Montserrat" w:hAnsi="Montserrat"/>
                <w:noProof/>
                <w:webHidden/>
              </w:rPr>
              <w:fldChar w:fldCharType="end"/>
            </w:r>
          </w:hyperlink>
        </w:p>
        <w:p w14:paraId="762DB79C" w14:textId="38EAD648"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74" w:history="1">
            <w:r w:rsidR="009100BD" w:rsidRPr="009100BD">
              <w:rPr>
                <w:rStyle w:val="Hyperlink"/>
                <w:rFonts w:ascii="Montserrat" w:hAnsi="Montserrat"/>
                <w:noProof/>
              </w:rPr>
              <w:t>Conclusion</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_Toc165552474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16</w:t>
            </w:r>
            <w:r w:rsidR="009100BD" w:rsidRPr="009100BD">
              <w:rPr>
                <w:rFonts w:ascii="Montserrat" w:hAnsi="Montserrat"/>
                <w:noProof/>
                <w:webHidden/>
              </w:rPr>
              <w:fldChar w:fldCharType="end"/>
            </w:r>
          </w:hyperlink>
        </w:p>
        <w:p w14:paraId="52E9C7F1" w14:textId="2C16CAF2"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75" w:history="1">
            <w:r w:rsidR="009100BD" w:rsidRPr="009100BD">
              <w:rPr>
                <w:rStyle w:val="Hyperlink"/>
                <w:rFonts w:ascii="Montserrat" w:hAnsi="Montserrat"/>
                <w:noProof/>
              </w:rPr>
              <w:t>Appendices</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_Toc165552475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17</w:t>
            </w:r>
            <w:r w:rsidR="009100BD" w:rsidRPr="009100BD">
              <w:rPr>
                <w:rFonts w:ascii="Montserrat" w:hAnsi="Montserrat"/>
                <w:noProof/>
                <w:webHidden/>
              </w:rPr>
              <w:fldChar w:fldCharType="end"/>
            </w:r>
          </w:hyperlink>
        </w:p>
        <w:p w14:paraId="6DA85485" w14:textId="69033293" w:rsidR="009100BD" w:rsidRPr="009100BD" w:rsidRDefault="00000000">
          <w:pPr>
            <w:pStyle w:val="TOC1"/>
            <w:tabs>
              <w:tab w:val="right" w:leader="dot" w:pos="9014"/>
            </w:tabs>
            <w:rPr>
              <w:rFonts w:ascii="Montserrat" w:hAnsi="Montserrat" w:cstheme="minorBidi"/>
              <w:noProof/>
              <w:kern w:val="2"/>
              <w:lang w:val="en-GB" w:eastAsia="en-GB"/>
              <w14:ligatures w14:val="standardContextual"/>
            </w:rPr>
          </w:pPr>
          <w:hyperlink w:anchor="_Toc165552476" w:history="1">
            <w:r w:rsidR="009100BD" w:rsidRPr="009100BD">
              <w:rPr>
                <w:rStyle w:val="Hyperlink"/>
                <w:rFonts w:ascii="Montserrat" w:hAnsi="Montserrat"/>
                <w:noProof/>
              </w:rPr>
              <w:t>FAQ Section for Assessor Training Manual</w:t>
            </w:r>
            <w:r w:rsidR="009100BD" w:rsidRPr="009100BD">
              <w:rPr>
                <w:rFonts w:ascii="Montserrat" w:hAnsi="Montserrat"/>
                <w:noProof/>
                <w:webHidden/>
              </w:rPr>
              <w:tab/>
            </w:r>
            <w:r w:rsidR="009100BD" w:rsidRPr="009100BD">
              <w:rPr>
                <w:rFonts w:ascii="Montserrat" w:hAnsi="Montserrat"/>
                <w:noProof/>
                <w:webHidden/>
              </w:rPr>
              <w:fldChar w:fldCharType="begin"/>
            </w:r>
            <w:r w:rsidR="009100BD" w:rsidRPr="009100BD">
              <w:rPr>
                <w:rFonts w:ascii="Montserrat" w:hAnsi="Montserrat"/>
                <w:noProof/>
                <w:webHidden/>
              </w:rPr>
              <w:instrText xml:space="preserve"> PAGEREF _Toc165552476 \h </w:instrText>
            </w:r>
            <w:r w:rsidR="009100BD" w:rsidRPr="009100BD">
              <w:rPr>
                <w:rFonts w:ascii="Montserrat" w:hAnsi="Montserrat"/>
                <w:noProof/>
                <w:webHidden/>
              </w:rPr>
            </w:r>
            <w:r w:rsidR="009100BD" w:rsidRPr="009100BD">
              <w:rPr>
                <w:rFonts w:ascii="Montserrat" w:hAnsi="Montserrat"/>
                <w:noProof/>
                <w:webHidden/>
              </w:rPr>
              <w:fldChar w:fldCharType="separate"/>
            </w:r>
            <w:r w:rsidR="001C0C51">
              <w:rPr>
                <w:rFonts w:ascii="Montserrat" w:hAnsi="Montserrat"/>
                <w:noProof/>
                <w:webHidden/>
              </w:rPr>
              <w:t>17</w:t>
            </w:r>
            <w:r w:rsidR="009100BD" w:rsidRPr="009100BD">
              <w:rPr>
                <w:rFonts w:ascii="Montserrat" w:hAnsi="Montserrat"/>
                <w:noProof/>
                <w:webHidden/>
              </w:rPr>
              <w:fldChar w:fldCharType="end"/>
            </w:r>
          </w:hyperlink>
        </w:p>
        <w:p w14:paraId="552B7297" w14:textId="1730D789" w:rsidR="009100BD" w:rsidRDefault="009100BD">
          <w:r>
            <w:rPr>
              <w:b/>
              <w:bCs/>
              <w:noProof/>
            </w:rPr>
            <w:fldChar w:fldCharType="end"/>
          </w:r>
        </w:p>
      </w:sdtContent>
    </w:sdt>
    <w:p w14:paraId="21527379" w14:textId="77777777" w:rsidR="00EA536F" w:rsidRPr="00EA536F" w:rsidRDefault="00EA536F" w:rsidP="000F7EF3">
      <w:pPr>
        <w:pStyle w:val="Heading1"/>
        <w:rPr>
          <w:sz w:val="20"/>
          <w:szCs w:val="20"/>
        </w:rPr>
      </w:pPr>
      <w:bookmarkStart w:id="0" w:name="_Toc165552445"/>
    </w:p>
    <w:p w14:paraId="5B37847E" w14:textId="1FBC9951" w:rsidR="006D2276" w:rsidRPr="0062034F" w:rsidRDefault="006D2276" w:rsidP="000F7EF3">
      <w:pPr>
        <w:pStyle w:val="Heading1"/>
      </w:pPr>
      <w:r w:rsidRPr="0062034F">
        <w:t>KnowledgeSmart Assessor Training Manual</w:t>
      </w:r>
      <w:bookmarkEnd w:id="0"/>
    </w:p>
    <w:p w14:paraId="7BE2CB08" w14:textId="77777777" w:rsidR="006D2276" w:rsidRPr="00D764D6" w:rsidRDefault="00000000" w:rsidP="006D2276">
      <w:pPr>
        <w:rPr>
          <w:szCs w:val="22"/>
        </w:rPr>
      </w:pPr>
      <w:r>
        <w:rPr>
          <w:szCs w:val="22"/>
        </w:rPr>
        <w:pict w14:anchorId="62B3974E">
          <v:rect id="_x0000_i1025" style="width:0;height:1.5pt" o:hralign="center" o:hrstd="t" o:hr="t" fillcolor="#a0a0a0" stroked="f"/>
        </w:pict>
      </w:r>
    </w:p>
    <w:p w14:paraId="4693FC60" w14:textId="47BEAF0A" w:rsidR="006D2276" w:rsidRPr="00D764D6" w:rsidRDefault="000F7EF3" w:rsidP="000F7EF3">
      <w:pPr>
        <w:pStyle w:val="Heading2"/>
      </w:pPr>
      <w:r>
        <w:rPr>
          <w:rStyle w:val="Strong"/>
          <w:sz w:val="22"/>
          <w:szCs w:val="22"/>
        </w:rPr>
        <w:br/>
      </w:r>
      <w:bookmarkStart w:id="1" w:name="_Toc165552446"/>
      <w:r w:rsidR="006D2276" w:rsidRPr="00D764D6">
        <w:rPr>
          <w:rStyle w:val="Strong"/>
          <w:sz w:val="22"/>
          <w:szCs w:val="22"/>
        </w:rPr>
        <w:t>Introduction</w:t>
      </w:r>
      <w:bookmarkEnd w:id="1"/>
    </w:p>
    <w:p w14:paraId="3645BC21" w14:textId="6954E95B" w:rsidR="006D2276" w:rsidRPr="00D764D6" w:rsidRDefault="006D2276" w:rsidP="006D2276">
      <w:pPr>
        <w:numPr>
          <w:ilvl w:val="0"/>
          <w:numId w:val="3"/>
        </w:numPr>
        <w:spacing w:before="100" w:beforeAutospacing="1" w:after="100" w:afterAutospacing="1"/>
        <w:rPr>
          <w:szCs w:val="22"/>
        </w:rPr>
      </w:pPr>
      <w:r w:rsidRPr="00D764D6">
        <w:rPr>
          <w:rStyle w:val="Strong"/>
          <w:szCs w:val="22"/>
        </w:rPr>
        <w:t>Purpose of the Manual:</w:t>
      </w:r>
      <w:r w:rsidRPr="00D764D6">
        <w:rPr>
          <w:szCs w:val="22"/>
        </w:rPr>
        <w:t xml:space="preserve"> This manual provides assessors with detailed guidelines on </w:t>
      </w:r>
      <w:r w:rsidR="001C0C51">
        <w:rPr>
          <w:szCs w:val="22"/>
        </w:rPr>
        <w:t>administering, evaluating, and interpreting KnowledgeSmart assessments effectively</w:t>
      </w:r>
      <w:r w:rsidRPr="00D764D6">
        <w:rPr>
          <w:szCs w:val="22"/>
        </w:rPr>
        <w:t>. It ensures uniformity and consistency in the assessment process, aligning with company standards and governance rules.</w:t>
      </w:r>
      <w:r w:rsidR="00E919E0">
        <w:rPr>
          <w:szCs w:val="22"/>
        </w:rPr>
        <w:br/>
      </w:r>
    </w:p>
    <w:p w14:paraId="2C4EFBE1" w14:textId="4DC3E585" w:rsidR="006D2276" w:rsidRPr="00D764D6" w:rsidRDefault="001C0C51" w:rsidP="006D2276">
      <w:pPr>
        <w:numPr>
          <w:ilvl w:val="0"/>
          <w:numId w:val="3"/>
        </w:numPr>
        <w:spacing w:before="100" w:beforeAutospacing="1" w:after="100" w:afterAutospacing="1"/>
        <w:rPr>
          <w:szCs w:val="22"/>
        </w:rPr>
      </w:pPr>
      <w:r>
        <w:rPr>
          <w:rStyle w:val="Strong"/>
          <w:szCs w:val="22"/>
        </w:rPr>
        <w:t>The objective of Assessor Training is to equip assessors with the necessary skills and knowledge to perform their roles effectively and ensure</w:t>
      </w:r>
      <w:r w:rsidR="006D2276" w:rsidRPr="00D764D6">
        <w:rPr>
          <w:szCs w:val="22"/>
        </w:rPr>
        <w:t xml:space="preserve"> that all assessments are conducted with accuracy, fairness, and integrity.</w:t>
      </w:r>
    </w:p>
    <w:p w14:paraId="72CA0B3A" w14:textId="2B4646CF" w:rsidR="00E919E0" w:rsidRDefault="00E919E0" w:rsidP="000F7EF3">
      <w:pPr>
        <w:pStyle w:val="Heading2"/>
        <w:rPr>
          <w:rFonts w:ascii="Times New Roman" w:eastAsia="Times New Roman" w:hAnsi="Times New Roman" w:cs="Times New Roman"/>
        </w:rPr>
      </w:pPr>
      <w:bookmarkStart w:id="2" w:name="_Toc165552447"/>
      <w:r>
        <w:t>1</w:t>
      </w:r>
      <w:r w:rsidR="001C0C51">
        <w:t xml:space="preserve"> </w:t>
      </w:r>
      <w:r>
        <w:t>Understanding KnowledgeSmart Tools</w:t>
      </w:r>
      <w:bookmarkEnd w:id="2"/>
    </w:p>
    <w:p w14:paraId="4C1D9898" w14:textId="77777777" w:rsidR="00E919E0" w:rsidRPr="00E919E0" w:rsidRDefault="00E919E0" w:rsidP="00E919E0">
      <w:pPr>
        <w:pStyle w:val="NormalWeb"/>
        <w:rPr>
          <w:rFonts w:ascii="Montserrat" w:hAnsi="Montserrat"/>
          <w:sz w:val="22"/>
          <w:szCs w:val="22"/>
        </w:rPr>
      </w:pPr>
      <w:r w:rsidRPr="00E919E0">
        <w:rPr>
          <w:rStyle w:val="Strong"/>
          <w:rFonts w:ascii="Montserrat" w:eastAsia="Calibri" w:hAnsi="Montserrat"/>
          <w:sz w:val="22"/>
          <w:szCs w:val="22"/>
        </w:rPr>
        <w:t>Objective:</w:t>
      </w:r>
      <w:r w:rsidRPr="00E919E0">
        <w:rPr>
          <w:rFonts w:ascii="Montserrat" w:hAnsi="Montserrat"/>
          <w:sz w:val="22"/>
          <w:szCs w:val="22"/>
        </w:rPr>
        <w:t xml:space="preserve"> Provide a comprehensive introduction to the KnowledgeSmart platform, emphasizing its functionality and how it can be leveraged to evaluate skills within the Architecture, Engineering, and Construction (AEC) sectors.</w:t>
      </w:r>
    </w:p>
    <w:p w14:paraId="2673E80C" w14:textId="77777777" w:rsidR="00E919E0" w:rsidRPr="00E919E0" w:rsidRDefault="00E919E0" w:rsidP="00E919E0">
      <w:pPr>
        <w:pStyle w:val="NormalWeb"/>
        <w:rPr>
          <w:rFonts w:ascii="Montserrat" w:hAnsi="Montserrat"/>
          <w:sz w:val="22"/>
          <w:szCs w:val="22"/>
        </w:rPr>
      </w:pPr>
      <w:r w:rsidRPr="00E919E0">
        <w:rPr>
          <w:rStyle w:val="Strong"/>
          <w:rFonts w:ascii="Montserrat" w:eastAsia="Calibri" w:hAnsi="Montserrat"/>
          <w:sz w:val="22"/>
          <w:szCs w:val="22"/>
        </w:rPr>
        <w:t>Details:</w:t>
      </w:r>
    </w:p>
    <w:p w14:paraId="4799CC41" w14:textId="77777777" w:rsidR="00E919E0" w:rsidRPr="00E919E0" w:rsidRDefault="00E919E0" w:rsidP="00E919E0">
      <w:pPr>
        <w:numPr>
          <w:ilvl w:val="0"/>
          <w:numId w:val="56"/>
        </w:numPr>
        <w:spacing w:before="100" w:beforeAutospacing="1" w:after="100" w:afterAutospacing="1"/>
        <w:rPr>
          <w:szCs w:val="22"/>
        </w:rPr>
      </w:pPr>
      <w:r w:rsidRPr="00E919E0">
        <w:rPr>
          <w:rStyle w:val="Strong"/>
          <w:szCs w:val="22"/>
        </w:rPr>
        <w:t>Platform Capabilities:</w:t>
      </w:r>
      <w:r w:rsidRPr="00E919E0">
        <w:rPr>
          <w:szCs w:val="22"/>
        </w:rPr>
        <w:t xml:space="preserve"> Explore the full range of tools available on KnowledgeSmart, highlighting how these can be utilized to effectively measure, analyze, and enhance professional skills in the AEC industries.</w:t>
      </w:r>
    </w:p>
    <w:p w14:paraId="723DC6C8" w14:textId="77777777" w:rsidR="00E919E0" w:rsidRPr="00E919E0" w:rsidRDefault="00E919E0" w:rsidP="00E919E0">
      <w:pPr>
        <w:numPr>
          <w:ilvl w:val="0"/>
          <w:numId w:val="56"/>
        </w:numPr>
        <w:spacing w:before="100" w:beforeAutospacing="1" w:after="100" w:afterAutospacing="1"/>
        <w:rPr>
          <w:szCs w:val="22"/>
        </w:rPr>
      </w:pPr>
      <w:r w:rsidRPr="00E919E0">
        <w:rPr>
          <w:rStyle w:val="Strong"/>
          <w:szCs w:val="22"/>
        </w:rPr>
        <w:t>User Interface:</w:t>
      </w:r>
      <w:r w:rsidRPr="00E919E0">
        <w:rPr>
          <w:szCs w:val="22"/>
        </w:rPr>
        <w:t xml:space="preserve"> Overview of the user-friendly interface that allows assessors and participants to interact seamlessly with the system.</w:t>
      </w:r>
    </w:p>
    <w:p w14:paraId="46FFD972" w14:textId="77777777" w:rsidR="00E919E0" w:rsidRDefault="00E919E0" w:rsidP="00E919E0">
      <w:pPr>
        <w:numPr>
          <w:ilvl w:val="0"/>
          <w:numId w:val="56"/>
        </w:numPr>
        <w:spacing w:before="100" w:beforeAutospacing="1" w:after="100" w:afterAutospacing="1"/>
        <w:rPr>
          <w:szCs w:val="22"/>
        </w:rPr>
      </w:pPr>
      <w:r w:rsidRPr="00E919E0">
        <w:rPr>
          <w:rStyle w:val="Strong"/>
          <w:szCs w:val="22"/>
        </w:rPr>
        <w:t>Integration Potential:</w:t>
      </w:r>
      <w:r w:rsidRPr="00E919E0">
        <w:rPr>
          <w:szCs w:val="22"/>
        </w:rPr>
        <w:t xml:space="preserve"> Discuss how KnowledgeSmart integrates with other learning management systems (LMS) and data analytics tools to provide a cohesive learning and assessment environment.</w:t>
      </w:r>
    </w:p>
    <w:p w14:paraId="6045CEBE" w14:textId="13DAFDD5" w:rsidR="00E919E0" w:rsidRPr="000F7EF3" w:rsidRDefault="000F7EF3" w:rsidP="00E4150A">
      <w:pPr>
        <w:numPr>
          <w:ilvl w:val="0"/>
          <w:numId w:val="56"/>
        </w:numPr>
        <w:spacing w:before="100" w:beforeAutospacing="1" w:after="100" w:afterAutospacing="1"/>
        <w:ind w:left="709"/>
        <w:rPr>
          <w:b/>
          <w:bCs/>
        </w:rPr>
      </w:pPr>
      <w:r w:rsidRPr="000F7EF3">
        <w:rPr>
          <w:rStyle w:val="Strong"/>
          <w:szCs w:val="22"/>
        </w:rPr>
        <w:t>Ty</w:t>
      </w:r>
      <w:r w:rsidR="00E919E0" w:rsidRPr="000F7EF3">
        <w:rPr>
          <w:b/>
          <w:bCs/>
        </w:rPr>
        <w:t>pes of Assessments</w:t>
      </w:r>
    </w:p>
    <w:p w14:paraId="7119312D" w14:textId="177EB5F2" w:rsidR="00E919E0" w:rsidRPr="00E919E0" w:rsidRDefault="00E919E0" w:rsidP="000F7EF3">
      <w:pPr>
        <w:pStyle w:val="NormalWeb"/>
        <w:ind w:left="709"/>
        <w:rPr>
          <w:rFonts w:ascii="Montserrat" w:hAnsi="Montserrat"/>
          <w:sz w:val="22"/>
          <w:szCs w:val="22"/>
        </w:rPr>
      </w:pPr>
      <w:r w:rsidRPr="00E919E0">
        <w:rPr>
          <w:rStyle w:val="Strong"/>
          <w:rFonts w:ascii="Montserrat" w:eastAsia="Calibri" w:hAnsi="Montserrat"/>
          <w:sz w:val="22"/>
          <w:szCs w:val="22"/>
        </w:rPr>
        <w:t>Objective:</w:t>
      </w:r>
      <w:r w:rsidRPr="00E919E0">
        <w:rPr>
          <w:rFonts w:ascii="Montserrat" w:hAnsi="Montserrat"/>
          <w:sz w:val="22"/>
          <w:szCs w:val="22"/>
        </w:rPr>
        <w:t xml:space="preserve"> Outline the different assessment formats available on the KnowledgeSmart platform</w:t>
      </w:r>
      <w:r w:rsidR="001C0C51">
        <w:rPr>
          <w:rFonts w:ascii="Montserrat" w:hAnsi="Montserrat"/>
          <w:sz w:val="22"/>
          <w:szCs w:val="22"/>
        </w:rPr>
        <w:t>. This ensures</w:t>
      </w:r>
      <w:r w:rsidRPr="00E919E0">
        <w:rPr>
          <w:rFonts w:ascii="Montserrat" w:hAnsi="Montserrat"/>
          <w:sz w:val="22"/>
          <w:szCs w:val="22"/>
        </w:rPr>
        <w:t xml:space="preserve"> that assessors are well-versed in selecting and deploying the appropriate type based on the </w:t>
      </w:r>
      <w:r w:rsidR="001C0C51">
        <w:rPr>
          <w:rFonts w:ascii="Montserrat" w:hAnsi="Montserrat"/>
          <w:sz w:val="22"/>
          <w:szCs w:val="22"/>
        </w:rPr>
        <w:t>tested skills</w:t>
      </w:r>
      <w:r w:rsidRPr="00E919E0">
        <w:rPr>
          <w:rFonts w:ascii="Montserrat" w:hAnsi="Montserrat"/>
          <w:sz w:val="22"/>
          <w:szCs w:val="22"/>
        </w:rPr>
        <w:t>.</w:t>
      </w:r>
    </w:p>
    <w:p w14:paraId="6E808999" w14:textId="77777777" w:rsidR="00E919E0" w:rsidRPr="00E919E0" w:rsidRDefault="00E919E0" w:rsidP="000F7EF3">
      <w:pPr>
        <w:pStyle w:val="NormalWeb"/>
        <w:ind w:left="709"/>
        <w:rPr>
          <w:rFonts w:ascii="Montserrat" w:hAnsi="Montserrat"/>
          <w:sz w:val="22"/>
          <w:szCs w:val="22"/>
        </w:rPr>
      </w:pPr>
      <w:r w:rsidRPr="00E919E0">
        <w:rPr>
          <w:rStyle w:val="Strong"/>
          <w:rFonts w:ascii="Montserrat" w:eastAsia="Calibri" w:hAnsi="Montserrat"/>
          <w:sz w:val="22"/>
          <w:szCs w:val="22"/>
        </w:rPr>
        <w:t>Assessment Formats:</w:t>
      </w:r>
    </w:p>
    <w:p w14:paraId="542BB555" w14:textId="77777777" w:rsidR="00E919E0" w:rsidRPr="00E919E0" w:rsidRDefault="00E919E0" w:rsidP="000F7EF3">
      <w:pPr>
        <w:numPr>
          <w:ilvl w:val="0"/>
          <w:numId w:val="85"/>
        </w:numPr>
        <w:tabs>
          <w:tab w:val="clear" w:pos="720"/>
          <w:tab w:val="num" w:pos="1134"/>
        </w:tabs>
        <w:spacing w:before="100" w:beforeAutospacing="1" w:after="100" w:afterAutospacing="1"/>
        <w:ind w:left="1134" w:hanging="425"/>
        <w:rPr>
          <w:szCs w:val="22"/>
        </w:rPr>
      </w:pPr>
      <w:r w:rsidRPr="00E919E0">
        <w:rPr>
          <w:rStyle w:val="Strong"/>
          <w:szCs w:val="22"/>
        </w:rPr>
        <w:t>Knowledge-Based Assessments (K):</w:t>
      </w:r>
      <w:r w:rsidRPr="00E919E0">
        <w:rPr>
          <w:szCs w:val="22"/>
        </w:rPr>
        <w:t xml:space="preserve"> These assessments test theoretical understanding and recall of information. They are designed to evaluate a candidate’s foundational and conceptual knowledge of a subject.</w:t>
      </w:r>
    </w:p>
    <w:p w14:paraId="2BD8565F" w14:textId="77777777" w:rsidR="00E919E0" w:rsidRPr="00E919E0" w:rsidRDefault="00E919E0" w:rsidP="000F7EF3">
      <w:pPr>
        <w:numPr>
          <w:ilvl w:val="0"/>
          <w:numId w:val="85"/>
        </w:numPr>
        <w:tabs>
          <w:tab w:val="clear" w:pos="720"/>
          <w:tab w:val="num" w:pos="1134"/>
        </w:tabs>
        <w:spacing w:before="100" w:beforeAutospacing="1" w:after="100" w:afterAutospacing="1"/>
        <w:ind w:left="1134" w:hanging="425"/>
        <w:rPr>
          <w:szCs w:val="22"/>
        </w:rPr>
      </w:pPr>
      <w:r w:rsidRPr="00E919E0">
        <w:rPr>
          <w:rStyle w:val="Strong"/>
          <w:szCs w:val="22"/>
        </w:rPr>
        <w:t>Task-Based Assessments (T):</w:t>
      </w:r>
      <w:r w:rsidRPr="00E919E0">
        <w:rPr>
          <w:szCs w:val="22"/>
        </w:rPr>
        <w:t xml:space="preserve"> Focused on practical application, these assessments require candidates to perform tasks or solve problems that mimic real-world scenarios typical of the AEC industries.</w:t>
      </w:r>
    </w:p>
    <w:p w14:paraId="257641D8" w14:textId="4B828553" w:rsidR="00E919E0" w:rsidRDefault="00E919E0" w:rsidP="000F7EF3">
      <w:pPr>
        <w:numPr>
          <w:ilvl w:val="0"/>
          <w:numId w:val="85"/>
        </w:numPr>
        <w:tabs>
          <w:tab w:val="clear" w:pos="720"/>
          <w:tab w:val="num" w:pos="1134"/>
        </w:tabs>
        <w:spacing w:before="100" w:beforeAutospacing="1" w:after="100" w:afterAutospacing="1"/>
        <w:ind w:left="1134" w:hanging="425"/>
        <w:rPr>
          <w:szCs w:val="22"/>
        </w:rPr>
      </w:pPr>
      <w:r w:rsidRPr="00E919E0">
        <w:rPr>
          <w:rStyle w:val="Strong"/>
          <w:szCs w:val="22"/>
        </w:rPr>
        <w:t>Composite Assessments:</w:t>
      </w:r>
      <w:r w:rsidRPr="00E919E0">
        <w:rPr>
          <w:szCs w:val="22"/>
        </w:rPr>
        <w:t xml:space="preserve"> Combining knowledge-based and task-based questions, these assessments provide a holistic view of a candidate’s abilities, from theoretical knowledge to practical application.</w:t>
      </w:r>
      <w:r w:rsidR="000F7EF3">
        <w:rPr>
          <w:szCs w:val="22"/>
        </w:rPr>
        <w:br/>
      </w:r>
    </w:p>
    <w:p w14:paraId="44C8D250" w14:textId="77777777" w:rsidR="00E919E0" w:rsidRPr="00E919E0" w:rsidRDefault="00E919E0" w:rsidP="000F7EF3">
      <w:pPr>
        <w:pStyle w:val="NormalWeb"/>
        <w:ind w:left="709"/>
        <w:rPr>
          <w:rFonts w:ascii="Montserrat" w:hAnsi="Montserrat"/>
          <w:sz w:val="22"/>
          <w:szCs w:val="22"/>
        </w:rPr>
      </w:pPr>
      <w:r w:rsidRPr="00E919E0">
        <w:rPr>
          <w:rStyle w:val="Strong"/>
          <w:rFonts w:ascii="Montserrat" w:eastAsia="Calibri" w:hAnsi="Montserrat"/>
          <w:sz w:val="22"/>
          <w:szCs w:val="22"/>
        </w:rPr>
        <w:lastRenderedPageBreak/>
        <w:t>Implementation:</w:t>
      </w:r>
    </w:p>
    <w:p w14:paraId="67390E8B" w14:textId="38ED72CE" w:rsidR="00E919E0" w:rsidRPr="00E919E0" w:rsidRDefault="00E919E0" w:rsidP="000F7EF3">
      <w:pPr>
        <w:numPr>
          <w:ilvl w:val="0"/>
          <w:numId w:val="86"/>
        </w:numPr>
        <w:tabs>
          <w:tab w:val="clear" w:pos="720"/>
          <w:tab w:val="num" w:pos="1134"/>
        </w:tabs>
        <w:spacing w:before="100" w:beforeAutospacing="1" w:after="100" w:afterAutospacing="1"/>
        <w:ind w:left="1134" w:hanging="425"/>
        <w:rPr>
          <w:szCs w:val="22"/>
        </w:rPr>
      </w:pPr>
      <w:r w:rsidRPr="00E919E0">
        <w:rPr>
          <w:rStyle w:val="Strong"/>
          <w:szCs w:val="22"/>
        </w:rPr>
        <w:t>Choosing the Right Format:</w:t>
      </w:r>
      <w:r w:rsidRPr="00E919E0">
        <w:rPr>
          <w:szCs w:val="22"/>
        </w:rPr>
        <w:t xml:space="preserve"> Guidelines on </w:t>
      </w:r>
      <w:r w:rsidR="001C0C51">
        <w:rPr>
          <w:szCs w:val="22"/>
        </w:rPr>
        <w:t>choosing</w:t>
      </w:r>
      <w:r w:rsidRPr="00E919E0">
        <w:rPr>
          <w:szCs w:val="22"/>
        </w:rPr>
        <w:t xml:space="preserve"> between knowledge-based, task-based, or composite assessments depending on the competency areas being evaluated.</w:t>
      </w:r>
    </w:p>
    <w:p w14:paraId="12EFCF47" w14:textId="77777777" w:rsidR="00E919E0" w:rsidRPr="00E919E0" w:rsidRDefault="00E919E0" w:rsidP="000F7EF3">
      <w:pPr>
        <w:numPr>
          <w:ilvl w:val="0"/>
          <w:numId w:val="86"/>
        </w:numPr>
        <w:tabs>
          <w:tab w:val="clear" w:pos="720"/>
          <w:tab w:val="num" w:pos="1134"/>
        </w:tabs>
        <w:spacing w:before="100" w:beforeAutospacing="1" w:after="100" w:afterAutospacing="1"/>
        <w:ind w:left="1134" w:hanging="425"/>
        <w:rPr>
          <w:szCs w:val="22"/>
        </w:rPr>
      </w:pPr>
      <w:r w:rsidRPr="00E919E0">
        <w:rPr>
          <w:rStyle w:val="Strong"/>
          <w:szCs w:val="22"/>
        </w:rPr>
        <w:t>Customization Options:</w:t>
      </w:r>
      <w:r w:rsidRPr="00E919E0">
        <w:rPr>
          <w:szCs w:val="22"/>
        </w:rPr>
        <w:t xml:space="preserve"> Description of how assessments can be tailored to meet specific training needs or organizational standards within the AEC sectors.</w:t>
      </w:r>
    </w:p>
    <w:p w14:paraId="3BA34224" w14:textId="3746E20C" w:rsidR="006D2276" w:rsidRPr="00E919E0" w:rsidRDefault="006D2276" w:rsidP="000F7EF3">
      <w:pPr>
        <w:pStyle w:val="Heading1"/>
      </w:pPr>
      <w:bookmarkStart w:id="3" w:name="_Toc165552448"/>
      <w:r w:rsidRPr="00E919E0">
        <w:rPr>
          <w:rStyle w:val="Strong"/>
          <w:b/>
          <w:bCs w:val="0"/>
        </w:rPr>
        <w:t>2: Glossary of Key Terms</w:t>
      </w:r>
      <w:bookmarkEnd w:id="3"/>
    </w:p>
    <w:p w14:paraId="012D382C" w14:textId="77777777" w:rsidR="006D2276" w:rsidRPr="002660EE" w:rsidRDefault="006D2276" w:rsidP="006D2276">
      <w:pPr>
        <w:spacing w:before="100" w:beforeAutospacing="1" w:after="100" w:afterAutospacing="1"/>
        <w:rPr>
          <w:rFonts w:eastAsia="Times New Roman" w:cs="Times New Roman"/>
          <w:szCs w:val="22"/>
        </w:rPr>
      </w:pPr>
      <w:r w:rsidRPr="002660EE">
        <w:rPr>
          <w:rFonts w:eastAsia="Times New Roman" w:cs="Times New Roman"/>
          <w:szCs w:val="22"/>
        </w:rPr>
        <w:t>Assessors should familiarize themselves with these definitions to enhance the accuracy and consistency of the assessment process.</w:t>
      </w:r>
    </w:p>
    <w:tbl>
      <w:tblPr>
        <w:tblStyle w:val="TableGrid"/>
        <w:tblW w:w="0" w:type="auto"/>
        <w:tblLook w:val="04A0" w:firstRow="1" w:lastRow="0" w:firstColumn="1" w:lastColumn="0" w:noHBand="0" w:noVBand="1"/>
      </w:tblPr>
      <w:tblGrid>
        <w:gridCol w:w="2555"/>
        <w:gridCol w:w="6455"/>
      </w:tblGrid>
      <w:tr w:rsidR="00E919E0" w:rsidRPr="00E919E0" w14:paraId="48F2BF4E" w14:textId="77777777" w:rsidTr="00E919E0">
        <w:tc>
          <w:tcPr>
            <w:tcW w:w="0" w:type="auto"/>
            <w:hideMark/>
          </w:tcPr>
          <w:p w14:paraId="758CB922" w14:textId="77777777" w:rsidR="00E919E0" w:rsidRPr="00E919E0" w:rsidRDefault="00E919E0" w:rsidP="00E919E0">
            <w:pPr>
              <w:jc w:val="center"/>
              <w:rPr>
                <w:rFonts w:eastAsia="Times New Roman" w:cs="Times New Roman"/>
                <w:b/>
                <w:bCs/>
                <w:szCs w:val="22"/>
              </w:rPr>
            </w:pPr>
            <w:r w:rsidRPr="00E919E0">
              <w:rPr>
                <w:rFonts w:eastAsia="Times New Roman" w:cs="Times New Roman"/>
                <w:b/>
                <w:bCs/>
                <w:szCs w:val="22"/>
              </w:rPr>
              <w:t>Term</w:t>
            </w:r>
          </w:p>
        </w:tc>
        <w:tc>
          <w:tcPr>
            <w:tcW w:w="0" w:type="auto"/>
            <w:hideMark/>
          </w:tcPr>
          <w:p w14:paraId="32A7338E" w14:textId="77777777" w:rsidR="00E919E0" w:rsidRPr="00E919E0" w:rsidRDefault="00E919E0" w:rsidP="00E919E0">
            <w:pPr>
              <w:jc w:val="center"/>
              <w:rPr>
                <w:rFonts w:eastAsia="Times New Roman" w:cs="Times New Roman"/>
                <w:b/>
                <w:bCs/>
                <w:szCs w:val="22"/>
              </w:rPr>
            </w:pPr>
            <w:r w:rsidRPr="00E919E0">
              <w:rPr>
                <w:rFonts w:eastAsia="Times New Roman" w:cs="Times New Roman"/>
                <w:b/>
                <w:bCs/>
                <w:szCs w:val="22"/>
              </w:rPr>
              <w:t>Definition</w:t>
            </w:r>
          </w:p>
        </w:tc>
      </w:tr>
      <w:tr w:rsidR="00E919E0" w:rsidRPr="00E919E0" w14:paraId="6958F7BC" w14:textId="77777777" w:rsidTr="00E919E0">
        <w:tc>
          <w:tcPr>
            <w:tcW w:w="0" w:type="auto"/>
            <w:hideMark/>
          </w:tcPr>
          <w:p w14:paraId="17DAD497"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Assessment/Test</w:t>
            </w:r>
          </w:p>
        </w:tc>
        <w:tc>
          <w:tcPr>
            <w:tcW w:w="0" w:type="auto"/>
            <w:hideMark/>
          </w:tcPr>
          <w:p w14:paraId="411A58EE" w14:textId="6F48F0E9" w:rsidR="00E919E0" w:rsidRPr="00E919E0" w:rsidRDefault="00E919E0" w:rsidP="00E919E0">
            <w:pPr>
              <w:rPr>
                <w:rFonts w:eastAsia="Times New Roman" w:cs="Times New Roman"/>
                <w:szCs w:val="22"/>
              </w:rPr>
            </w:pPr>
            <w:r w:rsidRPr="00E919E0">
              <w:rPr>
                <w:rFonts w:eastAsia="Times New Roman" w:cs="Times New Roman"/>
                <w:szCs w:val="22"/>
              </w:rPr>
              <w:t xml:space="preserve">A KnowledgeSmart Assessment/Test consists of several modules containing </w:t>
            </w:r>
            <w:r w:rsidR="001C0C51">
              <w:rPr>
                <w:rFonts w:eastAsia="Times New Roman" w:cs="Times New Roman"/>
                <w:szCs w:val="22"/>
              </w:rPr>
              <w:t>several</w:t>
            </w:r>
            <w:r w:rsidRPr="00E919E0">
              <w:rPr>
                <w:rFonts w:eastAsia="Times New Roman" w:cs="Times New Roman"/>
                <w:szCs w:val="22"/>
              </w:rPr>
              <w:t xml:space="preserve"> questions. An assessment requires a minimum of one module and one question.</w:t>
            </w:r>
          </w:p>
        </w:tc>
      </w:tr>
      <w:tr w:rsidR="00E919E0" w:rsidRPr="00E919E0" w14:paraId="72590EC3" w14:textId="77777777" w:rsidTr="00E919E0">
        <w:tc>
          <w:tcPr>
            <w:tcW w:w="0" w:type="auto"/>
            <w:hideMark/>
          </w:tcPr>
          <w:p w14:paraId="42875A0B"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Question Pool</w:t>
            </w:r>
          </w:p>
        </w:tc>
        <w:tc>
          <w:tcPr>
            <w:tcW w:w="0" w:type="auto"/>
            <w:hideMark/>
          </w:tcPr>
          <w:p w14:paraId="5D963EF2" w14:textId="4A0E619A" w:rsidR="00E919E0" w:rsidRPr="00E919E0" w:rsidRDefault="00E919E0" w:rsidP="00E919E0">
            <w:pPr>
              <w:rPr>
                <w:rFonts w:eastAsia="Times New Roman" w:cs="Times New Roman"/>
                <w:szCs w:val="22"/>
              </w:rPr>
            </w:pPr>
            <w:r w:rsidRPr="00E919E0">
              <w:rPr>
                <w:rFonts w:eastAsia="Times New Roman" w:cs="Times New Roman"/>
                <w:szCs w:val="22"/>
              </w:rPr>
              <w:t xml:space="preserve">The KnowledgeSmart system randomly selects questions from a pool </w:t>
            </w:r>
            <w:r w:rsidR="001C0C51">
              <w:rPr>
                <w:rFonts w:eastAsia="Times New Roman" w:cs="Times New Roman"/>
                <w:szCs w:val="22"/>
              </w:rPr>
              <w:t>based on</w:t>
            </w:r>
            <w:r w:rsidRPr="00E919E0">
              <w:rPr>
                <w:rFonts w:eastAsia="Times New Roman" w:cs="Times New Roman"/>
                <w:szCs w:val="22"/>
              </w:rPr>
              <w:t xml:space="preserve"> the number of assigned questions. It is best practice to have a </w:t>
            </w:r>
            <w:r w:rsidR="001C0C51">
              <w:rPr>
                <w:rFonts w:eastAsia="Times New Roman" w:cs="Times New Roman"/>
                <w:szCs w:val="22"/>
              </w:rPr>
              <w:t>more significant</w:t>
            </w:r>
            <w:r w:rsidRPr="00E919E0">
              <w:rPr>
                <w:rFonts w:eastAsia="Times New Roman" w:cs="Times New Roman"/>
                <w:szCs w:val="22"/>
              </w:rPr>
              <w:t xml:space="preserve"> question pool than the number of assigned questions.</w:t>
            </w:r>
          </w:p>
        </w:tc>
      </w:tr>
      <w:tr w:rsidR="00E919E0" w:rsidRPr="00E919E0" w14:paraId="64A6D3B5" w14:textId="77777777" w:rsidTr="00E919E0">
        <w:tc>
          <w:tcPr>
            <w:tcW w:w="0" w:type="auto"/>
            <w:hideMark/>
          </w:tcPr>
          <w:p w14:paraId="33B3520F"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Module</w:t>
            </w:r>
          </w:p>
        </w:tc>
        <w:tc>
          <w:tcPr>
            <w:tcW w:w="0" w:type="auto"/>
            <w:hideMark/>
          </w:tcPr>
          <w:p w14:paraId="77861098" w14:textId="77777777" w:rsidR="00E919E0" w:rsidRDefault="00E919E0" w:rsidP="00E919E0">
            <w:pPr>
              <w:rPr>
                <w:rFonts w:eastAsia="Times New Roman" w:cs="Times New Roman"/>
                <w:szCs w:val="22"/>
              </w:rPr>
            </w:pPr>
            <w:r w:rsidRPr="00E919E0">
              <w:rPr>
                <w:rFonts w:eastAsia="Times New Roman" w:cs="Times New Roman"/>
                <w:szCs w:val="22"/>
              </w:rPr>
              <w:t>A group of questions typically grouped by skill or skill theme.</w:t>
            </w:r>
          </w:p>
          <w:p w14:paraId="015FDCA0" w14:textId="6D378AFB" w:rsidR="00E919E0" w:rsidRPr="00E919E0" w:rsidRDefault="00E919E0" w:rsidP="00E919E0">
            <w:pPr>
              <w:rPr>
                <w:rFonts w:eastAsia="Times New Roman" w:cs="Times New Roman"/>
                <w:szCs w:val="22"/>
              </w:rPr>
            </w:pPr>
            <w:r w:rsidRPr="00E919E0">
              <w:rPr>
                <w:rFonts w:eastAsia="Times New Roman" w:cs="Times New Roman"/>
                <w:szCs w:val="22"/>
              </w:rPr>
              <w:t>(K) Symbol: Knowledge-based questions&lt;br&gt;(T) Symbol: Task-based questions</w:t>
            </w:r>
          </w:p>
        </w:tc>
      </w:tr>
      <w:tr w:rsidR="00E919E0" w:rsidRPr="00E919E0" w14:paraId="58E5ABAA" w14:textId="77777777" w:rsidTr="00E919E0">
        <w:tc>
          <w:tcPr>
            <w:tcW w:w="0" w:type="auto"/>
            <w:hideMark/>
          </w:tcPr>
          <w:p w14:paraId="061C907D"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Administrator</w:t>
            </w:r>
          </w:p>
        </w:tc>
        <w:tc>
          <w:tcPr>
            <w:tcW w:w="0" w:type="auto"/>
            <w:hideMark/>
          </w:tcPr>
          <w:p w14:paraId="10DFBF30" w14:textId="77777777" w:rsidR="00E919E0" w:rsidRPr="00E919E0" w:rsidRDefault="00E919E0" w:rsidP="00E919E0">
            <w:pPr>
              <w:rPr>
                <w:rFonts w:eastAsia="Times New Roman" w:cs="Times New Roman"/>
                <w:szCs w:val="22"/>
              </w:rPr>
            </w:pPr>
            <w:r w:rsidRPr="00E919E0">
              <w:rPr>
                <w:rFonts w:eastAsia="Times New Roman" w:cs="Times New Roman"/>
                <w:szCs w:val="22"/>
              </w:rPr>
              <w:t>An individual with access to all parts of the KnowledgeSmart platform.</w:t>
            </w:r>
          </w:p>
        </w:tc>
      </w:tr>
      <w:tr w:rsidR="00E919E0" w:rsidRPr="00E919E0" w14:paraId="47926E17" w14:textId="77777777" w:rsidTr="00E919E0">
        <w:tc>
          <w:tcPr>
            <w:tcW w:w="0" w:type="auto"/>
            <w:hideMark/>
          </w:tcPr>
          <w:p w14:paraId="1D32B85F"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Sub-Admin</w:t>
            </w:r>
          </w:p>
        </w:tc>
        <w:tc>
          <w:tcPr>
            <w:tcW w:w="0" w:type="auto"/>
            <w:hideMark/>
          </w:tcPr>
          <w:p w14:paraId="3DD7D6AD" w14:textId="71782BF3" w:rsidR="00E919E0" w:rsidRPr="00E919E0" w:rsidRDefault="00E919E0" w:rsidP="00E919E0">
            <w:pPr>
              <w:rPr>
                <w:rFonts w:eastAsia="Times New Roman" w:cs="Times New Roman"/>
                <w:szCs w:val="22"/>
              </w:rPr>
            </w:pPr>
            <w:r w:rsidRPr="00E919E0">
              <w:rPr>
                <w:rFonts w:eastAsia="Times New Roman" w:cs="Times New Roman"/>
                <w:szCs w:val="22"/>
              </w:rPr>
              <w:t xml:space="preserve">An individual with user rights </w:t>
            </w:r>
            <w:r w:rsidR="001C0C51">
              <w:rPr>
                <w:rFonts w:eastAsia="Times New Roman" w:cs="Times New Roman"/>
                <w:szCs w:val="22"/>
              </w:rPr>
              <w:t>can</w:t>
            </w:r>
            <w:r w:rsidRPr="00E919E0">
              <w:rPr>
                <w:rFonts w:eastAsia="Times New Roman" w:cs="Times New Roman"/>
                <w:szCs w:val="22"/>
              </w:rPr>
              <w:t xml:space="preserve"> set up an assessment via an internet browser without access to the admin dashboard.</w:t>
            </w:r>
          </w:p>
        </w:tc>
      </w:tr>
      <w:tr w:rsidR="00E919E0" w:rsidRPr="00E919E0" w14:paraId="7EDB0D16" w14:textId="77777777" w:rsidTr="00E919E0">
        <w:tc>
          <w:tcPr>
            <w:tcW w:w="0" w:type="auto"/>
            <w:hideMark/>
          </w:tcPr>
          <w:p w14:paraId="383A4393"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Parent Account</w:t>
            </w:r>
          </w:p>
        </w:tc>
        <w:tc>
          <w:tcPr>
            <w:tcW w:w="0" w:type="auto"/>
            <w:hideMark/>
          </w:tcPr>
          <w:p w14:paraId="2E3F1FE4" w14:textId="01707272" w:rsidR="00E919E0" w:rsidRPr="00E919E0" w:rsidRDefault="00E919E0" w:rsidP="00E919E0">
            <w:pPr>
              <w:rPr>
                <w:rFonts w:eastAsia="Times New Roman" w:cs="Times New Roman"/>
                <w:szCs w:val="22"/>
              </w:rPr>
            </w:pPr>
            <w:r w:rsidRPr="00E919E0">
              <w:rPr>
                <w:rFonts w:eastAsia="Times New Roman" w:cs="Times New Roman"/>
                <w:szCs w:val="22"/>
              </w:rPr>
              <w:t>The initial account on the KnowledgeSmart platform is considered the main account from which additional linked accounts are created.</w:t>
            </w:r>
          </w:p>
        </w:tc>
      </w:tr>
      <w:tr w:rsidR="00E919E0" w:rsidRPr="00E919E0" w14:paraId="6CE0B4AF" w14:textId="77777777" w:rsidTr="00E919E0">
        <w:tc>
          <w:tcPr>
            <w:tcW w:w="0" w:type="auto"/>
            <w:hideMark/>
          </w:tcPr>
          <w:p w14:paraId="5E20C077"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Linked Account</w:t>
            </w:r>
          </w:p>
        </w:tc>
        <w:tc>
          <w:tcPr>
            <w:tcW w:w="0" w:type="auto"/>
            <w:hideMark/>
          </w:tcPr>
          <w:p w14:paraId="29847DAF" w14:textId="339FFF9C" w:rsidR="00E919E0" w:rsidRPr="00E919E0" w:rsidRDefault="00E919E0" w:rsidP="00E919E0">
            <w:pPr>
              <w:rPr>
                <w:rFonts w:eastAsia="Times New Roman" w:cs="Times New Roman"/>
                <w:szCs w:val="22"/>
              </w:rPr>
            </w:pPr>
            <w:r w:rsidRPr="00E919E0">
              <w:rPr>
                <w:rFonts w:eastAsia="Times New Roman" w:cs="Times New Roman"/>
                <w:szCs w:val="22"/>
              </w:rPr>
              <w:t xml:space="preserve">A KnowledgeSmart account </w:t>
            </w:r>
            <w:r w:rsidR="001C0C51">
              <w:rPr>
                <w:rFonts w:eastAsia="Times New Roman" w:cs="Times New Roman"/>
                <w:szCs w:val="22"/>
              </w:rPr>
              <w:t xml:space="preserve">was </w:t>
            </w:r>
            <w:r w:rsidRPr="00E919E0">
              <w:rPr>
                <w:rFonts w:eastAsia="Times New Roman" w:cs="Times New Roman"/>
                <w:szCs w:val="22"/>
              </w:rPr>
              <w:t xml:space="preserve">added from within the parent account, </w:t>
            </w:r>
            <w:r w:rsidR="001C0C51">
              <w:rPr>
                <w:rFonts w:eastAsia="Times New Roman" w:cs="Times New Roman"/>
                <w:szCs w:val="22"/>
              </w:rPr>
              <w:t>which can replicate</w:t>
            </w:r>
            <w:r w:rsidRPr="00E919E0">
              <w:rPr>
                <w:rFonts w:eastAsia="Times New Roman" w:cs="Times New Roman"/>
                <w:szCs w:val="22"/>
              </w:rPr>
              <w:t xml:space="preserve"> parent account settings.</w:t>
            </w:r>
          </w:p>
        </w:tc>
      </w:tr>
      <w:tr w:rsidR="00E919E0" w:rsidRPr="00E919E0" w14:paraId="3B569FD5" w14:textId="77777777" w:rsidTr="00E919E0">
        <w:tc>
          <w:tcPr>
            <w:tcW w:w="0" w:type="auto"/>
            <w:hideMark/>
          </w:tcPr>
          <w:p w14:paraId="75E7476B"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Survey</w:t>
            </w:r>
          </w:p>
        </w:tc>
        <w:tc>
          <w:tcPr>
            <w:tcW w:w="0" w:type="auto"/>
            <w:hideMark/>
          </w:tcPr>
          <w:p w14:paraId="44ABD74C" w14:textId="3F99E9D7" w:rsidR="00E919E0" w:rsidRPr="00E919E0" w:rsidRDefault="00E919E0" w:rsidP="00E919E0">
            <w:pPr>
              <w:rPr>
                <w:rFonts w:eastAsia="Times New Roman" w:cs="Times New Roman"/>
                <w:szCs w:val="22"/>
              </w:rPr>
            </w:pPr>
            <w:r w:rsidRPr="00E919E0">
              <w:rPr>
                <w:rFonts w:eastAsia="Times New Roman" w:cs="Times New Roman"/>
                <w:szCs w:val="22"/>
              </w:rPr>
              <w:t xml:space="preserve">A platform within KnowledgeSmart </w:t>
            </w:r>
            <w:r w:rsidR="001C0C51">
              <w:rPr>
                <w:rFonts w:eastAsia="Times New Roman" w:cs="Times New Roman"/>
                <w:szCs w:val="22"/>
              </w:rPr>
              <w:t>captures</w:t>
            </w:r>
            <w:r w:rsidRPr="00E919E0">
              <w:rPr>
                <w:rFonts w:eastAsia="Times New Roman" w:cs="Times New Roman"/>
                <w:szCs w:val="22"/>
              </w:rPr>
              <w:t xml:space="preserve"> subjective feedback from users, offering four types of questions.</w:t>
            </w:r>
          </w:p>
        </w:tc>
      </w:tr>
      <w:tr w:rsidR="00E919E0" w:rsidRPr="00E919E0" w14:paraId="28C5FBF8" w14:textId="77777777" w:rsidTr="00E919E0">
        <w:tc>
          <w:tcPr>
            <w:tcW w:w="0" w:type="auto"/>
            <w:hideMark/>
          </w:tcPr>
          <w:p w14:paraId="4A6CE47B"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Skills Audit</w:t>
            </w:r>
          </w:p>
        </w:tc>
        <w:tc>
          <w:tcPr>
            <w:tcW w:w="0" w:type="auto"/>
            <w:hideMark/>
          </w:tcPr>
          <w:p w14:paraId="4E862A4F" w14:textId="47A1A5F8" w:rsidR="00E919E0" w:rsidRPr="00E919E0" w:rsidRDefault="00E919E0" w:rsidP="00E919E0">
            <w:pPr>
              <w:rPr>
                <w:rFonts w:eastAsia="Times New Roman" w:cs="Times New Roman"/>
                <w:szCs w:val="22"/>
              </w:rPr>
            </w:pPr>
            <w:r w:rsidRPr="00E919E0">
              <w:rPr>
                <w:rFonts w:eastAsia="Times New Roman" w:cs="Times New Roman"/>
                <w:szCs w:val="22"/>
              </w:rPr>
              <w:t>A feature in KnowledgeSmart that captures skill ratings</w:t>
            </w:r>
            <w:r w:rsidR="001C0C51">
              <w:rPr>
                <w:rFonts w:eastAsia="Times New Roman" w:cs="Times New Roman"/>
                <w:szCs w:val="22"/>
              </w:rPr>
              <w:t xml:space="preserve"> </w:t>
            </w:r>
            <w:r w:rsidRPr="00E919E0">
              <w:rPr>
                <w:rFonts w:eastAsia="Times New Roman" w:cs="Times New Roman"/>
                <w:szCs w:val="22"/>
              </w:rPr>
              <w:t>can be verified through a manager rating.</w:t>
            </w:r>
          </w:p>
        </w:tc>
      </w:tr>
      <w:tr w:rsidR="00E919E0" w:rsidRPr="00E919E0" w14:paraId="5A022853" w14:textId="77777777" w:rsidTr="00E919E0">
        <w:tc>
          <w:tcPr>
            <w:tcW w:w="0" w:type="auto"/>
            <w:hideMark/>
          </w:tcPr>
          <w:p w14:paraId="58A64DFE"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KS 'Off the Shelf' Library Material</w:t>
            </w:r>
          </w:p>
        </w:tc>
        <w:tc>
          <w:tcPr>
            <w:tcW w:w="0" w:type="auto"/>
            <w:hideMark/>
          </w:tcPr>
          <w:p w14:paraId="7F0ADBD7" w14:textId="77777777" w:rsidR="00E919E0" w:rsidRPr="00E919E0" w:rsidRDefault="00E919E0" w:rsidP="00E919E0">
            <w:pPr>
              <w:rPr>
                <w:rFonts w:eastAsia="Times New Roman" w:cs="Times New Roman"/>
                <w:szCs w:val="22"/>
              </w:rPr>
            </w:pPr>
            <w:r w:rsidRPr="00E919E0">
              <w:rPr>
                <w:rFonts w:eastAsia="Times New Roman" w:cs="Times New Roman"/>
                <w:szCs w:val="22"/>
              </w:rPr>
              <w:t>Pre-authored content provided by KnowledgeSmart that users can edit and customize as needed.</w:t>
            </w:r>
          </w:p>
        </w:tc>
      </w:tr>
      <w:tr w:rsidR="00E919E0" w:rsidRPr="00E919E0" w14:paraId="2CE07F27" w14:textId="77777777" w:rsidTr="00E919E0">
        <w:tc>
          <w:tcPr>
            <w:tcW w:w="0" w:type="auto"/>
            <w:hideMark/>
          </w:tcPr>
          <w:p w14:paraId="4F0D3379"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User Profile/User Page</w:t>
            </w:r>
          </w:p>
        </w:tc>
        <w:tc>
          <w:tcPr>
            <w:tcW w:w="0" w:type="auto"/>
            <w:hideMark/>
          </w:tcPr>
          <w:p w14:paraId="487C7921" w14:textId="18C5A3C8" w:rsidR="00E919E0" w:rsidRPr="00E919E0" w:rsidRDefault="00E919E0" w:rsidP="00E919E0">
            <w:pPr>
              <w:rPr>
                <w:rFonts w:eastAsia="Times New Roman" w:cs="Times New Roman"/>
                <w:szCs w:val="22"/>
              </w:rPr>
            </w:pPr>
            <w:r w:rsidRPr="00E919E0">
              <w:rPr>
                <w:rFonts w:eastAsia="Times New Roman" w:cs="Times New Roman"/>
                <w:szCs w:val="22"/>
              </w:rPr>
              <w:t>A page accessible to KnowledgeSmart users and managers to view assessment progress</w:t>
            </w:r>
            <w:r w:rsidR="001C0C51">
              <w:rPr>
                <w:rFonts w:eastAsia="Times New Roman" w:cs="Times New Roman"/>
                <w:szCs w:val="22"/>
              </w:rPr>
              <w:t xml:space="preserve"> and results</w:t>
            </w:r>
            <w:r w:rsidRPr="00E919E0">
              <w:rPr>
                <w:rFonts w:eastAsia="Times New Roman" w:cs="Times New Roman"/>
                <w:szCs w:val="22"/>
              </w:rPr>
              <w:t xml:space="preserve"> and utilize self-invite tools.</w:t>
            </w:r>
          </w:p>
        </w:tc>
      </w:tr>
      <w:tr w:rsidR="00E919E0" w:rsidRPr="00E919E0" w14:paraId="77A098ED" w14:textId="77777777" w:rsidTr="00E919E0">
        <w:tc>
          <w:tcPr>
            <w:tcW w:w="0" w:type="auto"/>
            <w:hideMark/>
          </w:tcPr>
          <w:p w14:paraId="6F0EA4A4"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Creating Custom Library Content</w:t>
            </w:r>
          </w:p>
        </w:tc>
        <w:tc>
          <w:tcPr>
            <w:tcW w:w="0" w:type="auto"/>
            <w:hideMark/>
          </w:tcPr>
          <w:p w14:paraId="1FCF24EF" w14:textId="77777777" w:rsidR="00E919E0" w:rsidRPr="00E919E0" w:rsidRDefault="00E919E0" w:rsidP="00E919E0">
            <w:pPr>
              <w:rPr>
                <w:rFonts w:eastAsia="Times New Roman" w:cs="Times New Roman"/>
                <w:szCs w:val="22"/>
              </w:rPr>
            </w:pPr>
            <w:r w:rsidRPr="00E919E0">
              <w:rPr>
                <w:rFonts w:eastAsia="Times New Roman" w:cs="Times New Roman"/>
                <w:szCs w:val="22"/>
              </w:rPr>
              <w:t>The capability within KnowledgeSmart to create bespoke content such as skill assessments, general surveys, and skills audits.</w:t>
            </w:r>
          </w:p>
        </w:tc>
      </w:tr>
      <w:tr w:rsidR="00E919E0" w:rsidRPr="00E919E0" w14:paraId="29428E18" w14:textId="77777777" w:rsidTr="00E919E0">
        <w:tc>
          <w:tcPr>
            <w:tcW w:w="0" w:type="auto"/>
            <w:hideMark/>
          </w:tcPr>
          <w:p w14:paraId="15E1993D"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Bulk Edit</w:t>
            </w:r>
          </w:p>
        </w:tc>
        <w:tc>
          <w:tcPr>
            <w:tcW w:w="0" w:type="auto"/>
            <w:hideMark/>
          </w:tcPr>
          <w:p w14:paraId="0AC071F6" w14:textId="77777777" w:rsidR="00E919E0" w:rsidRPr="00E919E0" w:rsidRDefault="00E919E0" w:rsidP="00E919E0">
            <w:pPr>
              <w:rPr>
                <w:rFonts w:eastAsia="Times New Roman" w:cs="Times New Roman"/>
                <w:szCs w:val="22"/>
              </w:rPr>
            </w:pPr>
            <w:r w:rsidRPr="00E919E0">
              <w:rPr>
                <w:rFonts w:eastAsia="Times New Roman" w:cs="Times New Roman"/>
                <w:szCs w:val="22"/>
              </w:rPr>
              <w:t>A feature allowing batch export and import for reviewing, editing, and authoring KnowledgeSmart assessments.</w:t>
            </w:r>
          </w:p>
        </w:tc>
      </w:tr>
      <w:tr w:rsidR="00E919E0" w:rsidRPr="00E919E0" w14:paraId="37A52D40" w14:textId="77777777" w:rsidTr="00E919E0">
        <w:tc>
          <w:tcPr>
            <w:tcW w:w="0" w:type="auto"/>
            <w:hideMark/>
          </w:tcPr>
          <w:p w14:paraId="579E4FF8"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lastRenderedPageBreak/>
              <w:t>Links to Learning</w:t>
            </w:r>
          </w:p>
        </w:tc>
        <w:tc>
          <w:tcPr>
            <w:tcW w:w="0" w:type="auto"/>
            <w:hideMark/>
          </w:tcPr>
          <w:p w14:paraId="6F6ECA69" w14:textId="77777777" w:rsidR="00E919E0" w:rsidRPr="00E919E0" w:rsidRDefault="00E919E0" w:rsidP="00E919E0">
            <w:pPr>
              <w:rPr>
                <w:rFonts w:eastAsia="Times New Roman" w:cs="Times New Roman"/>
                <w:szCs w:val="22"/>
              </w:rPr>
            </w:pPr>
            <w:r w:rsidRPr="00E919E0">
              <w:rPr>
                <w:rFonts w:eastAsia="Times New Roman" w:cs="Times New Roman"/>
                <w:szCs w:val="22"/>
              </w:rPr>
              <w:t>The ability to link modular learning materials to KnowledgeSmart questions, mapping content to training tags for various formats.</w:t>
            </w:r>
          </w:p>
        </w:tc>
      </w:tr>
      <w:tr w:rsidR="00E919E0" w:rsidRPr="00E919E0" w14:paraId="33B115D5" w14:textId="77777777" w:rsidTr="00E919E0">
        <w:tc>
          <w:tcPr>
            <w:tcW w:w="0" w:type="auto"/>
            <w:hideMark/>
          </w:tcPr>
          <w:p w14:paraId="7A996089"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Precision on Free Text Questions</w:t>
            </w:r>
          </w:p>
        </w:tc>
        <w:tc>
          <w:tcPr>
            <w:tcW w:w="0" w:type="auto"/>
            <w:hideMark/>
          </w:tcPr>
          <w:p w14:paraId="69196858" w14:textId="77777777" w:rsidR="00E919E0" w:rsidRPr="00E919E0" w:rsidRDefault="00E919E0" w:rsidP="00E919E0">
            <w:pPr>
              <w:rPr>
                <w:rFonts w:eastAsia="Times New Roman" w:cs="Times New Roman"/>
                <w:szCs w:val="22"/>
              </w:rPr>
            </w:pPr>
            <w:r w:rsidRPr="00E919E0">
              <w:rPr>
                <w:rFonts w:eastAsia="Times New Roman" w:cs="Times New Roman"/>
                <w:szCs w:val="22"/>
              </w:rPr>
              <w:t>An admin-controlled setting that allows variance in numeric answers or disregards minor discrepancies in text formatting for scoring purposes.</w:t>
            </w:r>
          </w:p>
        </w:tc>
      </w:tr>
      <w:tr w:rsidR="00E919E0" w:rsidRPr="00E919E0" w14:paraId="24E9EC73" w14:textId="77777777" w:rsidTr="00E919E0">
        <w:tc>
          <w:tcPr>
            <w:tcW w:w="0" w:type="auto"/>
            <w:hideMark/>
          </w:tcPr>
          <w:p w14:paraId="1BAB94D5"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Creating Teams</w:t>
            </w:r>
          </w:p>
        </w:tc>
        <w:tc>
          <w:tcPr>
            <w:tcW w:w="0" w:type="auto"/>
            <w:hideMark/>
          </w:tcPr>
          <w:p w14:paraId="2079610F" w14:textId="77777777" w:rsidR="00E919E0" w:rsidRPr="00E919E0" w:rsidRDefault="00E919E0" w:rsidP="00E919E0">
            <w:pPr>
              <w:rPr>
                <w:rFonts w:eastAsia="Times New Roman" w:cs="Times New Roman"/>
                <w:szCs w:val="22"/>
              </w:rPr>
            </w:pPr>
            <w:r w:rsidRPr="00E919E0">
              <w:rPr>
                <w:rFonts w:eastAsia="Times New Roman" w:cs="Times New Roman"/>
                <w:szCs w:val="22"/>
              </w:rPr>
              <w:t>A feature allowing KS administrators to create teams and assign team managers, mirroring the organizational team structure.</w:t>
            </w:r>
          </w:p>
        </w:tc>
      </w:tr>
      <w:tr w:rsidR="00E919E0" w:rsidRPr="00E919E0" w14:paraId="770F7F96" w14:textId="77777777" w:rsidTr="00E919E0">
        <w:tc>
          <w:tcPr>
            <w:tcW w:w="0" w:type="auto"/>
            <w:hideMark/>
          </w:tcPr>
          <w:p w14:paraId="2C02CF82" w14:textId="77777777" w:rsidR="00E919E0" w:rsidRPr="00E919E0" w:rsidRDefault="00E919E0" w:rsidP="00E919E0">
            <w:pPr>
              <w:rPr>
                <w:rFonts w:eastAsia="Times New Roman" w:cs="Times New Roman"/>
                <w:b/>
                <w:bCs/>
                <w:szCs w:val="22"/>
              </w:rPr>
            </w:pPr>
            <w:r w:rsidRPr="00E919E0">
              <w:rPr>
                <w:rFonts w:eastAsia="Times New Roman" w:cs="Times New Roman"/>
                <w:b/>
                <w:bCs/>
                <w:szCs w:val="22"/>
              </w:rPr>
              <w:t>Test Feedback Options</w:t>
            </w:r>
          </w:p>
        </w:tc>
        <w:tc>
          <w:tcPr>
            <w:tcW w:w="0" w:type="auto"/>
            <w:hideMark/>
          </w:tcPr>
          <w:p w14:paraId="02DF71E4" w14:textId="77777777" w:rsidR="00E919E0" w:rsidRPr="00E919E0" w:rsidRDefault="00E919E0" w:rsidP="00E919E0">
            <w:pPr>
              <w:rPr>
                <w:rFonts w:eastAsia="Times New Roman" w:cs="Times New Roman"/>
                <w:szCs w:val="22"/>
              </w:rPr>
            </w:pPr>
            <w:r w:rsidRPr="00E919E0">
              <w:rPr>
                <w:rFonts w:eastAsia="Times New Roman" w:cs="Times New Roman"/>
                <w:szCs w:val="22"/>
              </w:rPr>
              <w:t>Adjustable settings that determine the depth of feedback shared with users after completing an assessment, tailored by user profile type.</w:t>
            </w:r>
          </w:p>
        </w:tc>
      </w:tr>
    </w:tbl>
    <w:p w14:paraId="21F9EC4E" w14:textId="77777777" w:rsidR="006D2276" w:rsidRPr="00E919E0" w:rsidRDefault="006D2276" w:rsidP="006D2276">
      <w:pPr>
        <w:rPr>
          <w:szCs w:val="22"/>
        </w:rPr>
      </w:pPr>
    </w:p>
    <w:p w14:paraId="320491FC" w14:textId="540DDC90" w:rsidR="006D2276" w:rsidRDefault="006D2276" w:rsidP="000F7EF3">
      <w:pPr>
        <w:pStyle w:val="Heading1"/>
        <w:rPr>
          <w:rStyle w:val="Strong"/>
          <w:b/>
          <w:bCs w:val="0"/>
        </w:rPr>
      </w:pPr>
      <w:bookmarkStart w:id="4" w:name="_Toc165552449"/>
      <w:r w:rsidRPr="00E919E0">
        <w:rPr>
          <w:rStyle w:val="Strong"/>
          <w:b/>
          <w:bCs w:val="0"/>
        </w:rPr>
        <w:t>3</w:t>
      </w:r>
      <w:r w:rsidR="001C0C51">
        <w:rPr>
          <w:rStyle w:val="Strong"/>
          <w:b/>
          <w:bCs w:val="0"/>
        </w:rPr>
        <w:t xml:space="preserve"> </w:t>
      </w:r>
      <w:r w:rsidRPr="00E919E0">
        <w:rPr>
          <w:rStyle w:val="Strong"/>
          <w:b/>
          <w:bCs w:val="0"/>
        </w:rPr>
        <w:t>Roles and Responsibilities of Assessors</w:t>
      </w:r>
      <w:bookmarkEnd w:id="4"/>
    </w:p>
    <w:p w14:paraId="25F157AE" w14:textId="77777777" w:rsidR="000F7EF3" w:rsidRPr="000F7EF3" w:rsidRDefault="000F7EF3" w:rsidP="000F7EF3"/>
    <w:p w14:paraId="74614C1B" w14:textId="19D04814" w:rsidR="006D2276" w:rsidRPr="00D764D6" w:rsidRDefault="00EA536F" w:rsidP="000F7EF3">
      <w:pPr>
        <w:pStyle w:val="Heading2"/>
        <w:rPr>
          <w:rFonts w:eastAsia="Times New Roman"/>
        </w:rPr>
      </w:pPr>
      <w:bookmarkStart w:id="5" w:name="_Toc165552450"/>
      <w:r>
        <w:rPr>
          <w:rFonts w:eastAsia="Times New Roman"/>
        </w:rPr>
        <w:t xml:space="preserve">3.1 </w:t>
      </w:r>
      <w:r w:rsidR="006D2276" w:rsidRPr="00D764D6">
        <w:rPr>
          <w:rFonts w:eastAsia="Times New Roman"/>
        </w:rPr>
        <w:t>Setting Up Assessment Environments</w:t>
      </w:r>
      <w:bookmarkEnd w:id="5"/>
    </w:p>
    <w:p w14:paraId="53B1A6A9" w14:textId="77777777" w:rsidR="006D2276" w:rsidRPr="00D764D6" w:rsidRDefault="006D2276" w:rsidP="006D2276">
      <w:pPr>
        <w:numPr>
          <w:ilvl w:val="0"/>
          <w:numId w:val="12"/>
        </w:numPr>
        <w:spacing w:before="100" w:beforeAutospacing="1" w:after="100" w:afterAutospacing="1"/>
        <w:rPr>
          <w:rFonts w:eastAsia="Times New Roman" w:cs="Times New Roman"/>
          <w:szCs w:val="22"/>
        </w:rPr>
      </w:pPr>
      <w:r w:rsidRPr="00D764D6">
        <w:rPr>
          <w:rFonts w:eastAsia="Times New Roman" w:cs="Times New Roman"/>
          <w:b/>
          <w:bCs/>
          <w:szCs w:val="22"/>
        </w:rPr>
        <w:t>Preparation of the Physical</w:t>
      </w:r>
      <w:r>
        <w:rPr>
          <w:rFonts w:eastAsia="Times New Roman" w:cs="Times New Roman"/>
          <w:b/>
          <w:bCs/>
          <w:szCs w:val="22"/>
        </w:rPr>
        <w:t xml:space="preserve"> </w:t>
      </w:r>
      <w:r w:rsidRPr="00D764D6">
        <w:rPr>
          <w:rFonts w:eastAsia="Times New Roman" w:cs="Times New Roman"/>
          <w:b/>
          <w:bCs/>
          <w:szCs w:val="22"/>
        </w:rPr>
        <w:t>Space</w:t>
      </w:r>
      <w:r>
        <w:rPr>
          <w:rFonts w:eastAsia="Times New Roman" w:cs="Times New Roman"/>
          <w:b/>
          <w:bCs/>
          <w:szCs w:val="22"/>
        </w:rPr>
        <w:t xml:space="preserve"> or Virtual Setting</w:t>
      </w:r>
      <w:r w:rsidRPr="00D764D6">
        <w:rPr>
          <w:rFonts w:eastAsia="Times New Roman" w:cs="Times New Roman"/>
          <w:b/>
          <w:bCs/>
          <w:szCs w:val="22"/>
        </w:rPr>
        <w:t>:</w:t>
      </w:r>
      <w:r w:rsidRPr="00D764D6">
        <w:rPr>
          <w:rFonts w:eastAsia="Times New Roman" w:cs="Times New Roman"/>
          <w:szCs w:val="22"/>
        </w:rPr>
        <w:t xml:space="preserve"> Arrange the assessment area to ensure it is conducive to concentration and free from distractions. </w:t>
      </w:r>
      <w:r w:rsidRPr="00D764D6">
        <w:rPr>
          <w:szCs w:val="22"/>
        </w:rPr>
        <w:t>If the assessment is conducted virtually, consider hosting a live Teams or Zoom session. This approach provides a visual element that helps maintain the integrity of the exam conditions, ensuring that the assessment is completed as if it were in a traditional setting.</w:t>
      </w:r>
    </w:p>
    <w:p w14:paraId="61538F2A" w14:textId="703B9C72" w:rsidR="006D2276" w:rsidRPr="00D764D6" w:rsidRDefault="006D2276" w:rsidP="006D2276">
      <w:pPr>
        <w:numPr>
          <w:ilvl w:val="0"/>
          <w:numId w:val="12"/>
        </w:numPr>
        <w:spacing w:before="100" w:beforeAutospacing="1" w:after="100" w:afterAutospacing="1"/>
        <w:rPr>
          <w:rFonts w:eastAsia="Times New Roman" w:cs="Times New Roman"/>
          <w:szCs w:val="22"/>
        </w:rPr>
      </w:pPr>
      <w:r w:rsidRPr="00D764D6">
        <w:rPr>
          <w:rFonts w:eastAsia="Times New Roman" w:cs="Times New Roman"/>
          <w:b/>
          <w:bCs/>
          <w:szCs w:val="22"/>
        </w:rPr>
        <w:t>Equipment Setup:</w:t>
      </w:r>
      <w:r w:rsidRPr="00D764D6">
        <w:rPr>
          <w:rFonts w:eastAsia="Times New Roman" w:cs="Times New Roman"/>
          <w:szCs w:val="22"/>
        </w:rPr>
        <w:t xml:space="preserve"> Ensure all necessary hardware, software, and materials are </w:t>
      </w:r>
      <w:r w:rsidR="001C0C51">
        <w:rPr>
          <w:rFonts w:eastAsia="Times New Roman" w:cs="Times New Roman"/>
          <w:szCs w:val="22"/>
        </w:rPr>
        <w:t>appropriately</w:t>
      </w:r>
      <w:r w:rsidRPr="00D764D6">
        <w:rPr>
          <w:rFonts w:eastAsia="Times New Roman" w:cs="Times New Roman"/>
          <w:szCs w:val="22"/>
        </w:rPr>
        <w:t xml:space="preserve"> set up and functioning. This includes computers, network connections, and any specialized tools required for the assessment.</w:t>
      </w:r>
    </w:p>
    <w:p w14:paraId="5DA81C11" w14:textId="13ADD61A" w:rsidR="006D2276" w:rsidRPr="00D764D6" w:rsidRDefault="00EA536F" w:rsidP="00EA536F">
      <w:pPr>
        <w:pStyle w:val="Heading2"/>
        <w:ind w:left="709" w:hanging="709"/>
        <w:rPr>
          <w:rFonts w:eastAsia="Times New Roman"/>
        </w:rPr>
      </w:pPr>
      <w:bookmarkStart w:id="6" w:name="_Toc165552451"/>
      <w:r>
        <w:rPr>
          <w:rFonts w:eastAsia="Times New Roman"/>
        </w:rPr>
        <w:t xml:space="preserve">3.2 </w:t>
      </w:r>
      <w:r w:rsidR="006D2276" w:rsidRPr="00D764D6">
        <w:rPr>
          <w:rFonts w:eastAsia="Times New Roman"/>
        </w:rPr>
        <w:t>Ensuring Technical Readiness</w:t>
      </w:r>
      <w:bookmarkEnd w:id="6"/>
    </w:p>
    <w:p w14:paraId="1549A1E7" w14:textId="0E97FC7D" w:rsidR="006D2276" w:rsidRPr="00D764D6" w:rsidRDefault="006D2276" w:rsidP="006D2276">
      <w:pPr>
        <w:numPr>
          <w:ilvl w:val="0"/>
          <w:numId w:val="13"/>
        </w:numPr>
        <w:spacing w:before="100" w:beforeAutospacing="1" w:after="100" w:afterAutospacing="1"/>
        <w:rPr>
          <w:rFonts w:eastAsia="Times New Roman" w:cs="Times New Roman"/>
          <w:szCs w:val="22"/>
        </w:rPr>
      </w:pPr>
      <w:r w:rsidRPr="00D764D6">
        <w:rPr>
          <w:rFonts w:eastAsia="Times New Roman" w:cs="Times New Roman"/>
          <w:b/>
          <w:bCs/>
          <w:szCs w:val="22"/>
        </w:rPr>
        <w:t>System Checks:</w:t>
      </w:r>
      <w:r w:rsidRPr="00D764D6">
        <w:rPr>
          <w:rFonts w:eastAsia="Times New Roman" w:cs="Times New Roman"/>
          <w:szCs w:val="22"/>
        </w:rPr>
        <w:t xml:space="preserve"> Verify that the KnowledgeSmart platform and any other required software are operational and </w:t>
      </w:r>
      <w:r w:rsidR="001C0C51" w:rsidRPr="00D764D6">
        <w:rPr>
          <w:rFonts w:eastAsia="Times New Roman" w:cs="Times New Roman"/>
          <w:szCs w:val="22"/>
        </w:rPr>
        <w:t>up to date</w:t>
      </w:r>
      <w:r w:rsidRPr="00D764D6">
        <w:rPr>
          <w:rFonts w:eastAsia="Times New Roman" w:cs="Times New Roman"/>
          <w:szCs w:val="22"/>
        </w:rPr>
        <w:t>.</w:t>
      </w:r>
    </w:p>
    <w:p w14:paraId="44D4D9B5" w14:textId="5F16CA4C" w:rsidR="006D2276" w:rsidRPr="00D764D6" w:rsidRDefault="006D2276" w:rsidP="006D2276">
      <w:pPr>
        <w:numPr>
          <w:ilvl w:val="0"/>
          <w:numId w:val="13"/>
        </w:numPr>
        <w:spacing w:before="100" w:beforeAutospacing="1" w:after="100" w:afterAutospacing="1"/>
        <w:rPr>
          <w:rFonts w:eastAsia="Times New Roman" w:cs="Times New Roman"/>
          <w:szCs w:val="22"/>
        </w:rPr>
      </w:pPr>
      <w:r w:rsidRPr="00D764D6">
        <w:rPr>
          <w:rFonts w:eastAsia="Times New Roman" w:cs="Times New Roman"/>
          <w:b/>
          <w:bCs/>
          <w:szCs w:val="22"/>
        </w:rPr>
        <w:t>Technical Support:</w:t>
      </w:r>
      <w:r w:rsidRPr="00D764D6">
        <w:rPr>
          <w:rFonts w:eastAsia="Times New Roman" w:cs="Times New Roman"/>
          <w:szCs w:val="22"/>
        </w:rPr>
        <w:t xml:space="preserve"> Provide immediate troubleshooting support for any technical issues that arise before or during the assessment.</w:t>
      </w:r>
      <w:r w:rsidR="00E919E0">
        <w:rPr>
          <w:rFonts w:eastAsia="Times New Roman" w:cs="Times New Roman"/>
          <w:szCs w:val="22"/>
        </w:rPr>
        <w:br/>
      </w:r>
    </w:p>
    <w:p w14:paraId="34B0D6D6" w14:textId="187A5075" w:rsidR="006D2276" w:rsidRPr="000F7EF3" w:rsidRDefault="006D2276" w:rsidP="00EA536F">
      <w:pPr>
        <w:pStyle w:val="Heading2"/>
        <w:numPr>
          <w:ilvl w:val="1"/>
          <w:numId w:val="94"/>
        </w:numPr>
        <w:ind w:left="426" w:hanging="426"/>
      </w:pPr>
      <w:bookmarkStart w:id="7" w:name="_Toc165552452"/>
      <w:r w:rsidRPr="000F7EF3">
        <w:t>Account Management</w:t>
      </w:r>
      <w:bookmarkEnd w:id="7"/>
    </w:p>
    <w:p w14:paraId="7F2EA0A9" w14:textId="77777777" w:rsidR="006D2276" w:rsidRPr="00F2547F" w:rsidRDefault="006D2276" w:rsidP="006D2276">
      <w:pPr>
        <w:pStyle w:val="ListParagraph"/>
        <w:numPr>
          <w:ilvl w:val="0"/>
          <w:numId w:val="32"/>
        </w:numPr>
        <w:spacing w:before="100" w:beforeAutospacing="1" w:after="100" w:afterAutospacing="1"/>
        <w:rPr>
          <w:b/>
          <w:bCs/>
          <w:szCs w:val="22"/>
        </w:rPr>
      </w:pPr>
      <w:r w:rsidRPr="00F2547F">
        <w:rPr>
          <w:rFonts w:eastAsia="Times New Roman" w:cs="Times New Roman"/>
          <w:b/>
          <w:bCs/>
          <w:szCs w:val="22"/>
        </w:rPr>
        <w:t>M</w:t>
      </w:r>
      <w:r w:rsidRPr="00F2547F">
        <w:rPr>
          <w:b/>
          <w:bCs/>
          <w:szCs w:val="22"/>
        </w:rPr>
        <w:t>anaging Administrative Control and Account Structure</w:t>
      </w:r>
    </w:p>
    <w:p w14:paraId="3AD67A31" w14:textId="147D01DF" w:rsidR="006D2276" w:rsidRPr="00F2547F" w:rsidRDefault="006D2276" w:rsidP="006D2276">
      <w:pPr>
        <w:pStyle w:val="NormalWeb"/>
        <w:numPr>
          <w:ilvl w:val="1"/>
          <w:numId w:val="32"/>
        </w:numPr>
        <w:rPr>
          <w:rFonts w:ascii="Montserrat" w:hAnsi="Montserrat"/>
          <w:sz w:val="22"/>
          <w:szCs w:val="22"/>
        </w:rPr>
      </w:pPr>
      <w:r w:rsidRPr="00F2547F">
        <w:rPr>
          <w:rFonts w:ascii="Montserrat" w:hAnsi="Montserrat"/>
          <w:sz w:val="22"/>
          <w:szCs w:val="22"/>
        </w:rPr>
        <w:t xml:space="preserve">To ensure </w:t>
      </w:r>
      <w:r w:rsidR="001C0C51">
        <w:rPr>
          <w:rFonts w:ascii="Montserrat" w:hAnsi="Montserrat"/>
          <w:sz w:val="22"/>
          <w:szCs w:val="22"/>
        </w:rPr>
        <w:t>effective data management</w:t>
      </w:r>
      <w:r w:rsidRPr="00F2547F">
        <w:rPr>
          <w:rFonts w:ascii="Montserrat" w:hAnsi="Montserrat"/>
          <w:sz w:val="22"/>
          <w:szCs w:val="22"/>
        </w:rPr>
        <w:t xml:space="preserve"> and user access across the organization, KnowledgeSmart allows for detailed control over accounts and administrative permissions.</w:t>
      </w:r>
      <w:r w:rsidR="000F7EF3">
        <w:rPr>
          <w:rFonts w:ascii="Montserrat" w:hAnsi="Montserrat"/>
          <w:sz w:val="22"/>
          <w:szCs w:val="22"/>
        </w:rPr>
        <w:br/>
      </w:r>
    </w:p>
    <w:p w14:paraId="511A7AF3" w14:textId="77777777" w:rsidR="006D2276" w:rsidRPr="000F7EF3" w:rsidRDefault="006D2276" w:rsidP="006D2276">
      <w:pPr>
        <w:pStyle w:val="NormalWeb"/>
        <w:numPr>
          <w:ilvl w:val="0"/>
          <w:numId w:val="32"/>
        </w:numPr>
        <w:rPr>
          <w:rFonts w:ascii="Montserrat" w:hAnsi="Montserrat"/>
          <w:sz w:val="22"/>
          <w:szCs w:val="22"/>
        </w:rPr>
      </w:pPr>
      <w:r w:rsidRPr="000F7EF3">
        <w:rPr>
          <w:rStyle w:val="Strong"/>
          <w:rFonts w:ascii="Montserrat" w:eastAsiaTheme="majorEastAsia" w:hAnsi="Montserrat"/>
          <w:sz w:val="22"/>
          <w:szCs w:val="22"/>
        </w:rPr>
        <w:t>Navigating Account Structure</w:t>
      </w:r>
    </w:p>
    <w:p w14:paraId="7FEB8B40" w14:textId="77777777" w:rsidR="006D2276" w:rsidRPr="00F2547F" w:rsidRDefault="006D2276" w:rsidP="006D2276">
      <w:pPr>
        <w:numPr>
          <w:ilvl w:val="1"/>
          <w:numId w:val="32"/>
        </w:numPr>
        <w:spacing w:before="100" w:beforeAutospacing="1" w:after="100" w:afterAutospacing="1"/>
        <w:rPr>
          <w:szCs w:val="22"/>
        </w:rPr>
      </w:pPr>
      <w:r w:rsidRPr="00F2547F">
        <w:rPr>
          <w:rStyle w:val="Strong"/>
          <w:szCs w:val="22"/>
        </w:rPr>
        <w:t>Switch Accounts</w:t>
      </w:r>
      <w:r w:rsidRPr="00F2547F">
        <w:rPr>
          <w:szCs w:val="22"/>
        </w:rPr>
        <w:t>: Use the 'Switch account' link to navigate between linked accounts. This feature is essential for admins managing multiple groups, possibly segmented by geography, sector, or discipline.</w:t>
      </w:r>
    </w:p>
    <w:p w14:paraId="0A4A0153" w14:textId="1ABD85E8" w:rsidR="006D2276" w:rsidRPr="00F2547F" w:rsidRDefault="006D2276" w:rsidP="006D2276">
      <w:pPr>
        <w:numPr>
          <w:ilvl w:val="1"/>
          <w:numId w:val="32"/>
        </w:numPr>
        <w:spacing w:before="100" w:beforeAutospacing="1" w:after="100" w:afterAutospacing="1"/>
        <w:rPr>
          <w:szCs w:val="22"/>
        </w:rPr>
      </w:pPr>
      <w:r w:rsidRPr="00F2547F">
        <w:rPr>
          <w:rStyle w:val="Strong"/>
          <w:szCs w:val="22"/>
        </w:rPr>
        <w:t>View Account Data</w:t>
      </w:r>
      <w:r w:rsidRPr="00F2547F">
        <w:rPr>
          <w:szCs w:val="22"/>
        </w:rPr>
        <w:t>: Utilize the drop-down menu at the top of each page to view data specific to selected linked accounts.</w:t>
      </w:r>
      <w:r w:rsidR="001C0C51">
        <w:rPr>
          <w:szCs w:val="22"/>
        </w:rPr>
        <w:br/>
      </w:r>
      <w:r w:rsidR="00E919E0">
        <w:rPr>
          <w:szCs w:val="22"/>
        </w:rPr>
        <w:br/>
      </w:r>
    </w:p>
    <w:p w14:paraId="5421965B" w14:textId="5280AB79" w:rsidR="006D2276" w:rsidRPr="000F7EF3" w:rsidRDefault="006D2276" w:rsidP="006D2276">
      <w:pPr>
        <w:pStyle w:val="NormalWeb"/>
        <w:numPr>
          <w:ilvl w:val="1"/>
          <w:numId w:val="32"/>
        </w:numPr>
        <w:rPr>
          <w:rFonts w:ascii="Montserrat" w:hAnsi="Montserrat"/>
          <w:sz w:val="22"/>
          <w:szCs w:val="22"/>
        </w:rPr>
      </w:pPr>
      <w:r w:rsidRPr="000F7EF3">
        <w:rPr>
          <w:rStyle w:val="Strong"/>
          <w:rFonts w:ascii="Montserrat" w:eastAsiaTheme="majorEastAsia" w:hAnsi="Montserrat"/>
          <w:sz w:val="22"/>
          <w:szCs w:val="22"/>
        </w:rPr>
        <w:lastRenderedPageBreak/>
        <w:t>Managing Your Administrative Profile</w:t>
      </w:r>
      <w:r w:rsidR="00E919E0" w:rsidRPr="000F7EF3">
        <w:rPr>
          <w:rStyle w:val="Strong"/>
          <w:rFonts w:ascii="Montserrat" w:hAnsi="Montserrat"/>
          <w:sz w:val="22"/>
          <w:szCs w:val="22"/>
        </w:rPr>
        <w:br/>
      </w:r>
    </w:p>
    <w:p w14:paraId="27920CA8" w14:textId="2C4449D2" w:rsidR="006D2276" w:rsidRPr="000F7EF3" w:rsidRDefault="006D2276" w:rsidP="006D2276">
      <w:pPr>
        <w:numPr>
          <w:ilvl w:val="2"/>
          <w:numId w:val="32"/>
        </w:numPr>
        <w:spacing w:before="100" w:beforeAutospacing="1" w:after="100" w:afterAutospacing="1"/>
        <w:rPr>
          <w:szCs w:val="22"/>
        </w:rPr>
      </w:pPr>
      <w:r w:rsidRPr="000F7EF3">
        <w:rPr>
          <w:rStyle w:val="Strong"/>
          <w:szCs w:val="22"/>
        </w:rPr>
        <w:t>Change Password</w:t>
      </w:r>
      <w:r w:rsidRPr="000F7EF3">
        <w:rPr>
          <w:szCs w:val="22"/>
        </w:rPr>
        <w:t xml:space="preserve">: </w:t>
      </w:r>
      <w:r w:rsidR="001C0C51">
        <w:rPr>
          <w:szCs w:val="22"/>
        </w:rPr>
        <w:t>To enhance security, update your administrative password regularly by selecting the 'Change password' link</w:t>
      </w:r>
      <w:r w:rsidRPr="000F7EF3">
        <w:rPr>
          <w:szCs w:val="22"/>
        </w:rPr>
        <w:t>.</w:t>
      </w:r>
    </w:p>
    <w:p w14:paraId="28FC5C94" w14:textId="312A5B0A" w:rsidR="006D2276" w:rsidRPr="000F7EF3" w:rsidRDefault="006D2276" w:rsidP="006D2276">
      <w:pPr>
        <w:numPr>
          <w:ilvl w:val="2"/>
          <w:numId w:val="32"/>
        </w:numPr>
        <w:spacing w:before="100" w:beforeAutospacing="1" w:after="100" w:afterAutospacing="1"/>
        <w:rPr>
          <w:szCs w:val="22"/>
        </w:rPr>
      </w:pPr>
      <w:r w:rsidRPr="000F7EF3">
        <w:rPr>
          <w:rStyle w:val="Strong"/>
          <w:szCs w:val="22"/>
        </w:rPr>
        <w:t>View Account Structure</w:t>
      </w:r>
      <w:r w:rsidRPr="000F7EF3">
        <w:rPr>
          <w:szCs w:val="22"/>
        </w:rPr>
        <w:t xml:space="preserve">: </w:t>
      </w:r>
      <w:r w:rsidR="001C0C51">
        <w:rPr>
          <w:szCs w:val="22"/>
        </w:rPr>
        <w:t>Click 'View Account Structure' to see a visual organizational chart of linked accounts, which will help</w:t>
      </w:r>
      <w:r w:rsidRPr="000F7EF3">
        <w:rPr>
          <w:szCs w:val="22"/>
        </w:rPr>
        <w:t xml:space="preserve"> you understand the layout and hierarchy.</w:t>
      </w:r>
      <w:r w:rsidR="000F7EF3">
        <w:rPr>
          <w:szCs w:val="22"/>
        </w:rPr>
        <w:br/>
      </w:r>
    </w:p>
    <w:p w14:paraId="7478618B" w14:textId="64BCE5B1" w:rsidR="006D2276" w:rsidRPr="000F7EF3" w:rsidRDefault="006D2276" w:rsidP="006D2276">
      <w:pPr>
        <w:pStyle w:val="NormalWeb"/>
        <w:numPr>
          <w:ilvl w:val="1"/>
          <w:numId w:val="32"/>
        </w:numPr>
        <w:rPr>
          <w:rFonts w:ascii="Montserrat" w:hAnsi="Montserrat"/>
          <w:sz w:val="22"/>
          <w:szCs w:val="22"/>
        </w:rPr>
      </w:pPr>
      <w:r w:rsidRPr="000F7EF3">
        <w:rPr>
          <w:rStyle w:val="Strong"/>
          <w:rFonts w:ascii="Montserrat" w:eastAsiaTheme="majorEastAsia" w:hAnsi="Montserrat"/>
          <w:sz w:val="22"/>
          <w:szCs w:val="22"/>
        </w:rPr>
        <w:t>Administrative Oversight</w:t>
      </w:r>
      <w:r w:rsidR="000F7EF3">
        <w:rPr>
          <w:rStyle w:val="Strong"/>
          <w:rFonts w:ascii="Montserrat" w:eastAsiaTheme="majorEastAsia" w:hAnsi="Montserrat"/>
          <w:sz w:val="22"/>
          <w:szCs w:val="22"/>
        </w:rPr>
        <w:br/>
      </w:r>
    </w:p>
    <w:p w14:paraId="49431226" w14:textId="77777777" w:rsidR="006D2276" w:rsidRPr="000F7EF3" w:rsidRDefault="006D2276" w:rsidP="006D2276">
      <w:pPr>
        <w:numPr>
          <w:ilvl w:val="2"/>
          <w:numId w:val="32"/>
        </w:numPr>
        <w:spacing w:before="100" w:beforeAutospacing="1" w:after="100" w:afterAutospacing="1"/>
        <w:rPr>
          <w:szCs w:val="22"/>
        </w:rPr>
      </w:pPr>
      <w:r w:rsidRPr="000F7EF3">
        <w:rPr>
          <w:rStyle w:val="Strong"/>
          <w:szCs w:val="22"/>
        </w:rPr>
        <w:t>View Administrators</w:t>
      </w:r>
      <w:r w:rsidRPr="000F7EF3">
        <w:rPr>
          <w:szCs w:val="22"/>
        </w:rPr>
        <w:t>: Click on the 'Administrators' icon for a specific account to view a list of all administrators associated with that account.</w:t>
      </w:r>
    </w:p>
    <w:p w14:paraId="2D1C1100" w14:textId="26ABEC09" w:rsidR="006D2276" w:rsidRDefault="006D2276" w:rsidP="006D2276">
      <w:pPr>
        <w:numPr>
          <w:ilvl w:val="2"/>
          <w:numId w:val="32"/>
        </w:numPr>
        <w:spacing w:before="100" w:beforeAutospacing="1" w:after="100" w:afterAutospacing="1"/>
        <w:rPr>
          <w:szCs w:val="22"/>
        </w:rPr>
      </w:pPr>
      <w:r w:rsidRPr="00F2547F">
        <w:rPr>
          <w:rStyle w:val="Strong"/>
          <w:szCs w:val="22"/>
        </w:rPr>
        <w:t>Account Deletion</w:t>
      </w:r>
      <w:r w:rsidRPr="00F2547F">
        <w:rPr>
          <w:szCs w:val="22"/>
        </w:rPr>
        <w:t xml:space="preserve">: Use the delete tool to remove unwanted accounts. </w:t>
      </w:r>
      <w:r>
        <w:rPr>
          <w:szCs w:val="22"/>
        </w:rPr>
        <w:t xml:space="preserve">If </w:t>
      </w:r>
      <w:r w:rsidR="001C0C51">
        <w:rPr>
          <w:szCs w:val="22"/>
        </w:rPr>
        <w:t>multiple admins are</w:t>
      </w:r>
      <w:r>
        <w:rPr>
          <w:szCs w:val="22"/>
        </w:rPr>
        <w:t xml:space="preserve"> on the account</w:t>
      </w:r>
      <w:r w:rsidR="001C0C51">
        <w:rPr>
          <w:szCs w:val="22"/>
        </w:rPr>
        <w:t>, double-check that it is safe to delete,</w:t>
      </w:r>
      <w:r>
        <w:rPr>
          <w:szCs w:val="22"/>
        </w:rPr>
        <w:t xml:space="preserve"> as valuable assessment data may be lost. You can also </w:t>
      </w:r>
      <w:r w:rsidR="001C0C51">
        <w:rPr>
          <w:szCs w:val="22"/>
        </w:rPr>
        <w:t>contact</w:t>
      </w:r>
      <w:r>
        <w:rPr>
          <w:szCs w:val="22"/>
        </w:rPr>
        <w:t xml:space="preserve"> Eagle Point Software support for assistance </w:t>
      </w:r>
      <w:r w:rsidR="000F7EF3">
        <w:rPr>
          <w:szCs w:val="22"/>
        </w:rPr>
        <w:t>in creating</w:t>
      </w:r>
      <w:r>
        <w:rPr>
          <w:szCs w:val="22"/>
        </w:rPr>
        <w:t xml:space="preserve"> an archived account instead. </w:t>
      </w:r>
      <w:r w:rsidR="001C0C51">
        <w:rPr>
          <w:szCs w:val="22"/>
        </w:rPr>
        <w:t>Deleting</w:t>
      </w:r>
      <w:r w:rsidRPr="00F2547F">
        <w:rPr>
          <w:szCs w:val="22"/>
        </w:rPr>
        <w:t xml:space="preserve"> an account will also erase all associated user and results data, necessitating caution in this operation.</w:t>
      </w:r>
    </w:p>
    <w:p w14:paraId="28C4F4A2" w14:textId="6E1127E9" w:rsidR="006D2276" w:rsidRDefault="006D2276" w:rsidP="00EA536F">
      <w:pPr>
        <w:pStyle w:val="Heading2"/>
        <w:numPr>
          <w:ilvl w:val="1"/>
          <w:numId w:val="12"/>
        </w:numPr>
        <w:ind w:left="284" w:hanging="568"/>
      </w:pPr>
      <w:bookmarkStart w:id="8" w:name="_Toc165552453"/>
      <w:r w:rsidRPr="00EB082C">
        <w:t>Assessment Library</w:t>
      </w:r>
      <w:bookmarkEnd w:id="8"/>
    </w:p>
    <w:p w14:paraId="26E9B735" w14:textId="77777777" w:rsidR="006D2276" w:rsidRPr="003768A2" w:rsidRDefault="006D2276" w:rsidP="006D2276">
      <w:pPr>
        <w:spacing w:before="100" w:beforeAutospacing="1" w:after="100" w:afterAutospacing="1"/>
        <w:ind w:left="284"/>
        <w:rPr>
          <w:szCs w:val="22"/>
        </w:rPr>
      </w:pPr>
      <w:r w:rsidRPr="003768A2">
        <w:rPr>
          <w:szCs w:val="22"/>
        </w:rPr>
        <w:t xml:space="preserve">Your Admin Role might prevent you from seeing the assessment library. You need to be a </w:t>
      </w:r>
      <w:r w:rsidRPr="003768A2">
        <w:rPr>
          <w:rStyle w:val="Strong"/>
          <w:b w:val="0"/>
          <w:szCs w:val="22"/>
        </w:rPr>
        <w:t>Library Content Admin or Principal Admin to view and edit this area of the admin dashboard.</w:t>
      </w:r>
    </w:p>
    <w:p w14:paraId="6F262340" w14:textId="60A9354E" w:rsidR="006D2276" w:rsidRPr="00E919E0" w:rsidRDefault="006D2276" w:rsidP="00E919E0">
      <w:pPr>
        <w:pStyle w:val="ListParagraph"/>
        <w:numPr>
          <w:ilvl w:val="0"/>
          <w:numId w:val="60"/>
        </w:numPr>
        <w:rPr>
          <w:szCs w:val="22"/>
        </w:rPr>
      </w:pPr>
      <w:r w:rsidRPr="00E919E0">
        <w:rPr>
          <w:szCs w:val="22"/>
        </w:rPr>
        <w:t>Th</w:t>
      </w:r>
      <w:r w:rsidR="00E919E0" w:rsidRPr="00E919E0">
        <w:rPr>
          <w:szCs w:val="22"/>
        </w:rPr>
        <w:t xml:space="preserve">e assessment library </w:t>
      </w:r>
      <w:r w:rsidRPr="00E919E0">
        <w:rPr>
          <w:szCs w:val="22"/>
        </w:rPr>
        <w:t xml:space="preserve">page lists </w:t>
      </w:r>
      <w:r w:rsidR="00E919E0" w:rsidRPr="00E919E0">
        <w:rPr>
          <w:szCs w:val="22"/>
        </w:rPr>
        <w:t>all</w:t>
      </w:r>
      <w:r w:rsidRPr="00E919E0">
        <w:rPr>
          <w:szCs w:val="22"/>
        </w:rPr>
        <w:t xml:space="preserve"> the </w:t>
      </w:r>
      <w:r w:rsidR="001C0C51">
        <w:rPr>
          <w:szCs w:val="22"/>
        </w:rPr>
        <w:t>KnowledgeSmart-authored 'off-the-shelf' tests available on this account</w:t>
      </w:r>
      <w:r w:rsidRPr="00E919E0">
        <w:rPr>
          <w:szCs w:val="22"/>
        </w:rPr>
        <w:t xml:space="preserve">. </w:t>
      </w:r>
    </w:p>
    <w:p w14:paraId="25233487" w14:textId="77777777" w:rsidR="006D2276" w:rsidRPr="00E919E0" w:rsidRDefault="006D2276" w:rsidP="00E919E0">
      <w:pPr>
        <w:pStyle w:val="ListParagraph"/>
        <w:numPr>
          <w:ilvl w:val="0"/>
          <w:numId w:val="60"/>
        </w:numPr>
        <w:rPr>
          <w:szCs w:val="22"/>
        </w:rPr>
      </w:pPr>
      <w:r w:rsidRPr="00E919E0">
        <w:rPr>
          <w:szCs w:val="22"/>
        </w:rPr>
        <w:t xml:space="preserve">View test summary information by clicking the magnifying glass icon. </w:t>
      </w:r>
    </w:p>
    <w:p w14:paraId="52A2F6A2" w14:textId="5A7E2A84" w:rsidR="006D2276" w:rsidRPr="00E919E0" w:rsidRDefault="006D2276" w:rsidP="00E919E0">
      <w:pPr>
        <w:pStyle w:val="ListParagraph"/>
        <w:numPr>
          <w:ilvl w:val="0"/>
          <w:numId w:val="60"/>
        </w:numPr>
        <w:rPr>
          <w:szCs w:val="22"/>
        </w:rPr>
      </w:pPr>
      <w:r w:rsidRPr="00E919E0">
        <w:rPr>
          <w:szCs w:val="22"/>
        </w:rPr>
        <w:t>To make custom changes to the KS 'off the shelf' library material</w:t>
      </w:r>
      <w:r w:rsidR="001C0C51">
        <w:rPr>
          <w:szCs w:val="22"/>
        </w:rPr>
        <w:t>, first use the Import tool</w:t>
      </w:r>
      <w:r w:rsidRPr="00E919E0">
        <w:rPr>
          <w:szCs w:val="22"/>
        </w:rPr>
        <w:t xml:space="preserve"> to create a duplicate copy of the test. The copied test will display a different ID number </w:t>
      </w:r>
      <w:r w:rsidR="00E919E0" w:rsidRPr="00E919E0">
        <w:rPr>
          <w:szCs w:val="22"/>
        </w:rPr>
        <w:t>than</w:t>
      </w:r>
      <w:r w:rsidRPr="00E919E0">
        <w:rPr>
          <w:szCs w:val="22"/>
        </w:rPr>
        <w:t xml:space="preserve"> the original and is fully editable. Your copy will </w:t>
      </w:r>
      <w:r w:rsidR="001C0C51">
        <w:rPr>
          <w:szCs w:val="22"/>
        </w:rPr>
        <w:t>be displayed</w:t>
      </w:r>
      <w:r w:rsidRPr="00E919E0">
        <w:rPr>
          <w:szCs w:val="22"/>
        </w:rPr>
        <w:t xml:space="preserve"> in 'Draft Tests</w:t>
      </w:r>
      <w:r w:rsidR="001C0C51">
        <w:rPr>
          <w:szCs w:val="22"/>
        </w:rPr>
        <w:t>.'</w:t>
      </w:r>
      <w:r w:rsidRPr="00E919E0">
        <w:rPr>
          <w:szCs w:val="22"/>
        </w:rPr>
        <w:t xml:space="preserve"> It is best practice to publish a test </w:t>
      </w:r>
      <w:r w:rsidR="001C0C51">
        <w:rPr>
          <w:szCs w:val="22"/>
        </w:rPr>
        <w:t xml:space="preserve">in your published test area once editing has been completed to indicate to other assessors that </w:t>
      </w:r>
      <w:r w:rsidRPr="00E919E0">
        <w:rPr>
          <w:szCs w:val="22"/>
        </w:rPr>
        <w:t>the test is available for use or part of an active assessment plan.</w:t>
      </w:r>
    </w:p>
    <w:p w14:paraId="50DC8BA7" w14:textId="0936D38A" w:rsidR="006D2276" w:rsidRPr="00E919E0" w:rsidRDefault="006D2276" w:rsidP="00E919E0">
      <w:pPr>
        <w:pStyle w:val="ListParagraph"/>
        <w:numPr>
          <w:ilvl w:val="0"/>
          <w:numId w:val="60"/>
        </w:numPr>
        <w:rPr>
          <w:szCs w:val="22"/>
        </w:rPr>
      </w:pPr>
      <w:r w:rsidRPr="00E919E0">
        <w:rPr>
          <w:szCs w:val="22"/>
        </w:rPr>
        <w:t xml:space="preserve">Clicking the 'Download question files' icon will download </w:t>
      </w:r>
      <w:r w:rsidR="00E919E0" w:rsidRPr="00E919E0">
        <w:rPr>
          <w:szCs w:val="22"/>
        </w:rPr>
        <w:t>all</w:t>
      </w:r>
      <w:r w:rsidRPr="00E919E0">
        <w:rPr>
          <w:szCs w:val="22"/>
        </w:rPr>
        <w:t xml:space="preserve"> the question file material associated with this test. </w:t>
      </w:r>
    </w:p>
    <w:p w14:paraId="37E6679A" w14:textId="770A45C3" w:rsidR="006D2276" w:rsidRPr="00E919E0" w:rsidRDefault="006D2276" w:rsidP="00E919E0">
      <w:pPr>
        <w:pStyle w:val="ListParagraph"/>
        <w:numPr>
          <w:ilvl w:val="0"/>
          <w:numId w:val="60"/>
        </w:numPr>
        <w:rPr>
          <w:szCs w:val="22"/>
        </w:rPr>
      </w:pPr>
      <w:r w:rsidRPr="00E919E0">
        <w:rPr>
          <w:szCs w:val="22"/>
        </w:rPr>
        <w:t xml:space="preserve">Clicking the 'Download coaching files' icon will download </w:t>
      </w:r>
      <w:r w:rsidR="00E919E0" w:rsidRPr="00E919E0">
        <w:rPr>
          <w:szCs w:val="22"/>
        </w:rPr>
        <w:t>all</w:t>
      </w:r>
      <w:r w:rsidRPr="00E919E0">
        <w:rPr>
          <w:szCs w:val="22"/>
        </w:rPr>
        <w:t xml:space="preserve"> the coaching material associated with this test. </w:t>
      </w:r>
      <w:r w:rsidR="001C0C51">
        <w:rPr>
          <w:szCs w:val="22"/>
        </w:rPr>
        <w:t>Not</w:t>
      </w:r>
      <w:r w:rsidRPr="00E919E0">
        <w:rPr>
          <w:szCs w:val="22"/>
        </w:rPr>
        <w:t xml:space="preserve"> all authors provide their coaching notes as downloads; some appear as plain text notes assigned to each question. </w:t>
      </w:r>
    </w:p>
    <w:p w14:paraId="1D2141EF" w14:textId="2C6E8980" w:rsidR="006D2276" w:rsidRPr="00E919E0" w:rsidRDefault="006D2276" w:rsidP="00E919E0">
      <w:pPr>
        <w:pStyle w:val="ListParagraph"/>
        <w:numPr>
          <w:ilvl w:val="0"/>
          <w:numId w:val="60"/>
        </w:numPr>
        <w:rPr>
          <w:szCs w:val="22"/>
        </w:rPr>
      </w:pPr>
      <w:r w:rsidRPr="00E919E0">
        <w:rPr>
          <w:szCs w:val="22"/>
        </w:rPr>
        <w:t xml:space="preserve">Clicking the 'List all training tags' icon will list </w:t>
      </w:r>
      <w:proofErr w:type="gramStart"/>
      <w:r w:rsidRPr="00E919E0">
        <w:rPr>
          <w:szCs w:val="22"/>
        </w:rPr>
        <w:t>all of</w:t>
      </w:r>
      <w:proofErr w:type="gramEnd"/>
      <w:r w:rsidRPr="00E919E0">
        <w:rPr>
          <w:szCs w:val="22"/>
        </w:rPr>
        <w:t xml:space="preserve"> the training tag keywords (</w:t>
      </w:r>
      <w:r w:rsidR="00E919E0">
        <w:rPr>
          <w:szCs w:val="22"/>
        </w:rPr>
        <w:t>metadata</w:t>
      </w:r>
      <w:r w:rsidRPr="00E919E0">
        <w:rPr>
          <w:szCs w:val="22"/>
        </w:rPr>
        <w:t xml:space="preserve">) associated with this test. </w:t>
      </w:r>
    </w:p>
    <w:p w14:paraId="71F536D6" w14:textId="7093CC3C" w:rsidR="000F7EF3" w:rsidRPr="000F7EF3" w:rsidRDefault="006D2276" w:rsidP="000F7EF3">
      <w:pPr>
        <w:pStyle w:val="ListParagraph"/>
        <w:numPr>
          <w:ilvl w:val="0"/>
          <w:numId w:val="60"/>
        </w:numPr>
        <w:rPr>
          <w:szCs w:val="22"/>
        </w:rPr>
      </w:pPr>
      <w:r w:rsidRPr="00E919E0">
        <w:rPr>
          <w:szCs w:val="22"/>
        </w:rPr>
        <w:t xml:space="preserve">Invite users to take a test by selecting the envelope icon. </w:t>
      </w:r>
    </w:p>
    <w:p w14:paraId="1CA27F0A" w14:textId="5861AB25" w:rsidR="006D2276" w:rsidRPr="00E919E0" w:rsidRDefault="006D2276" w:rsidP="00E919E0">
      <w:pPr>
        <w:pStyle w:val="ListParagraph"/>
        <w:numPr>
          <w:ilvl w:val="0"/>
          <w:numId w:val="60"/>
        </w:numPr>
        <w:rPr>
          <w:szCs w:val="22"/>
        </w:rPr>
      </w:pPr>
      <w:r w:rsidRPr="00E919E0">
        <w:rPr>
          <w:szCs w:val="22"/>
        </w:rPr>
        <w:t xml:space="preserve">Use the drop-down menu to view available test library content for linked accounts. </w:t>
      </w:r>
      <w:r w:rsidRPr="00E919E0">
        <w:rPr>
          <w:szCs w:val="22"/>
        </w:rPr>
        <w:br/>
        <w:t xml:space="preserve">Use the page number links at the bottom of the page to navigate through your test library. </w:t>
      </w:r>
    </w:p>
    <w:p w14:paraId="20F071AF" w14:textId="77777777" w:rsidR="006D2276" w:rsidRPr="00E919E0" w:rsidRDefault="006D2276" w:rsidP="00E919E0">
      <w:pPr>
        <w:pStyle w:val="ListParagraph"/>
        <w:numPr>
          <w:ilvl w:val="0"/>
          <w:numId w:val="60"/>
        </w:numPr>
        <w:rPr>
          <w:szCs w:val="22"/>
        </w:rPr>
      </w:pPr>
      <w:r w:rsidRPr="00E919E0">
        <w:rPr>
          <w:szCs w:val="22"/>
        </w:rPr>
        <w:t xml:space="preserve">Clicking the 'Export Questions to CSV' icon will download </w:t>
      </w:r>
      <w:proofErr w:type="gramStart"/>
      <w:r w:rsidRPr="00E919E0">
        <w:rPr>
          <w:szCs w:val="22"/>
        </w:rPr>
        <w:t>all of</w:t>
      </w:r>
      <w:proofErr w:type="gramEnd"/>
      <w:r w:rsidRPr="00E919E0">
        <w:rPr>
          <w:szCs w:val="22"/>
        </w:rPr>
        <w:t xml:space="preserve"> the question data associated with this test. </w:t>
      </w:r>
    </w:p>
    <w:p w14:paraId="43461240" w14:textId="5AC0D1BF" w:rsidR="006D2276" w:rsidRPr="00E919E0" w:rsidRDefault="006D2276" w:rsidP="00E919E0">
      <w:pPr>
        <w:pStyle w:val="ListParagraph"/>
        <w:numPr>
          <w:ilvl w:val="0"/>
          <w:numId w:val="60"/>
        </w:numPr>
        <w:rPr>
          <w:szCs w:val="22"/>
        </w:rPr>
      </w:pPr>
      <w:r w:rsidRPr="00E919E0">
        <w:rPr>
          <w:szCs w:val="22"/>
        </w:rPr>
        <w:lastRenderedPageBreak/>
        <w:t xml:space="preserve">Use the 'Click to enable self-invite' tool to allow users to invite themselves to </w:t>
      </w:r>
      <w:proofErr w:type="gramStart"/>
      <w:r w:rsidRPr="00E919E0">
        <w:rPr>
          <w:szCs w:val="22"/>
        </w:rPr>
        <w:t>selected</w:t>
      </w:r>
      <w:proofErr w:type="gramEnd"/>
      <w:r w:rsidRPr="00E919E0">
        <w:rPr>
          <w:szCs w:val="22"/>
        </w:rPr>
        <w:t xml:space="preserve"> tests, exams, surveys</w:t>
      </w:r>
      <w:r w:rsidR="00E919E0">
        <w:rPr>
          <w:szCs w:val="22"/>
        </w:rPr>
        <w:t>,</w:t>
      </w:r>
      <w:r w:rsidRPr="00E919E0">
        <w:rPr>
          <w:szCs w:val="22"/>
        </w:rPr>
        <w:t xml:space="preserve"> and skills audits. The self-invite options will </w:t>
      </w:r>
      <w:r w:rsidR="00E919E0">
        <w:rPr>
          <w:szCs w:val="22"/>
        </w:rPr>
        <w:t>be displayed</w:t>
      </w:r>
      <w:r w:rsidRPr="00E919E0">
        <w:rPr>
          <w:szCs w:val="22"/>
        </w:rPr>
        <w:t xml:space="preserve"> on their </w:t>
      </w:r>
      <w:proofErr w:type="gramStart"/>
      <w:r w:rsidRPr="00E919E0">
        <w:rPr>
          <w:szCs w:val="22"/>
        </w:rPr>
        <w:t>User</w:t>
      </w:r>
      <w:proofErr w:type="gramEnd"/>
      <w:r w:rsidRPr="00E919E0">
        <w:rPr>
          <w:szCs w:val="22"/>
        </w:rPr>
        <w:t xml:space="preserve"> pages.</w:t>
      </w:r>
    </w:p>
    <w:p w14:paraId="72370C9F" w14:textId="1E4850A4" w:rsidR="006D2276" w:rsidRPr="00E919E0" w:rsidRDefault="006D2276" w:rsidP="006D2276">
      <w:pPr>
        <w:pStyle w:val="ListParagraph"/>
        <w:numPr>
          <w:ilvl w:val="0"/>
          <w:numId w:val="34"/>
        </w:numPr>
        <w:spacing w:before="100" w:beforeAutospacing="1" w:after="100" w:afterAutospacing="1"/>
        <w:rPr>
          <w:szCs w:val="22"/>
        </w:rPr>
      </w:pPr>
      <w:r w:rsidRPr="00E919E0">
        <w:rPr>
          <w:szCs w:val="22"/>
        </w:rPr>
        <w:t xml:space="preserve">If you have an account hierarchy and </w:t>
      </w:r>
      <w:r w:rsidR="001C0C51">
        <w:rPr>
          <w:szCs w:val="22"/>
        </w:rPr>
        <w:t>want</w:t>
      </w:r>
      <w:r w:rsidRPr="00E919E0">
        <w:rPr>
          <w:szCs w:val="22"/>
        </w:rPr>
        <w:t xml:space="preserve"> to share content from the parent account </w:t>
      </w:r>
      <w:r w:rsidR="00E919E0">
        <w:rPr>
          <w:szCs w:val="22"/>
        </w:rPr>
        <w:t>to</w:t>
      </w:r>
      <w:r w:rsidRPr="00E919E0">
        <w:rPr>
          <w:szCs w:val="22"/>
        </w:rPr>
        <w:t xml:space="preserve"> the linked account</w:t>
      </w:r>
      <w:r w:rsidR="001C0C51">
        <w:rPr>
          <w:szCs w:val="22"/>
        </w:rPr>
        <w:t>,</w:t>
      </w:r>
      <w:r w:rsidRPr="00E919E0">
        <w:rPr>
          <w:szCs w:val="22"/>
        </w:rPr>
        <w:t xml:space="preserve"> this can be done within the </w:t>
      </w:r>
      <w:proofErr w:type="gramStart"/>
      <w:r w:rsidRPr="00E919E0">
        <w:rPr>
          <w:szCs w:val="22"/>
        </w:rPr>
        <w:t>accounts</w:t>
      </w:r>
      <w:proofErr w:type="gramEnd"/>
      <w:r w:rsidRPr="00E919E0">
        <w:rPr>
          <w:szCs w:val="22"/>
        </w:rPr>
        <w:t xml:space="preserve"> menu.</w:t>
      </w:r>
    </w:p>
    <w:p w14:paraId="44EC14C4" w14:textId="44C8E0C1" w:rsidR="006D2276" w:rsidRPr="00E919E0" w:rsidRDefault="006D2276" w:rsidP="006D2276">
      <w:pPr>
        <w:pStyle w:val="ListParagraph"/>
        <w:numPr>
          <w:ilvl w:val="1"/>
          <w:numId w:val="34"/>
        </w:numPr>
        <w:spacing w:before="100" w:beforeAutospacing="1" w:after="100" w:afterAutospacing="1"/>
        <w:rPr>
          <w:szCs w:val="22"/>
        </w:rPr>
      </w:pPr>
      <w:r w:rsidRPr="00E919E0">
        <w:rPr>
          <w:szCs w:val="22"/>
        </w:rPr>
        <w:t>Here</w:t>
      </w:r>
      <w:r w:rsidR="001C0C51">
        <w:rPr>
          <w:szCs w:val="22"/>
        </w:rPr>
        <w:t>,</w:t>
      </w:r>
      <w:r w:rsidRPr="00E919E0">
        <w:rPr>
          <w:szCs w:val="22"/>
        </w:rPr>
        <w:t xml:space="preserve"> you can assign (or unassign) published tests and modules, one at a time, to (or from) other accounts in your </w:t>
      </w:r>
      <w:r w:rsidR="00E919E0">
        <w:rPr>
          <w:szCs w:val="22"/>
        </w:rPr>
        <w:t>organization</w:t>
      </w:r>
      <w:r w:rsidRPr="00E919E0">
        <w:rPr>
          <w:szCs w:val="22"/>
        </w:rPr>
        <w:t xml:space="preserve">. </w:t>
      </w:r>
    </w:p>
    <w:p w14:paraId="2FE57759" w14:textId="39D7ADBA" w:rsidR="006D2276" w:rsidRPr="00E919E0" w:rsidRDefault="006D2276" w:rsidP="006D2276">
      <w:pPr>
        <w:pStyle w:val="ListParagraph"/>
        <w:numPr>
          <w:ilvl w:val="1"/>
          <w:numId w:val="34"/>
        </w:numPr>
        <w:spacing w:before="100" w:beforeAutospacing="1" w:after="100" w:afterAutospacing="1"/>
        <w:rPr>
          <w:szCs w:val="22"/>
        </w:rPr>
      </w:pPr>
      <w:r w:rsidRPr="00E919E0">
        <w:rPr>
          <w:szCs w:val="22"/>
        </w:rPr>
        <w:t xml:space="preserve">Step one: </w:t>
      </w:r>
      <w:r w:rsidR="001C0C51">
        <w:rPr>
          <w:szCs w:val="22"/>
        </w:rPr>
        <w:t>Select the relevant test/module from your library using the drop-down</w:t>
      </w:r>
      <w:r w:rsidRPr="00E919E0">
        <w:rPr>
          <w:szCs w:val="22"/>
        </w:rPr>
        <w:t xml:space="preserve">. Use the radio buttons to select the test/module to be copied to (or removed from) additional accounts. </w:t>
      </w:r>
    </w:p>
    <w:p w14:paraId="11206A80" w14:textId="77777777" w:rsidR="006D2276" w:rsidRPr="00E919E0" w:rsidRDefault="006D2276" w:rsidP="006D2276">
      <w:pPr>
        <w:pStyle w:val="ListParagraph"/>
        <w:numPr>
          <w:ilvl w:val="1"/>
          <w:numId w:val="34"/>
        </w:numPr>
        <w:spacing w:before="100" w:beforeAutospacing="1" w:after="100" w:afterAutospacing="1"/>
        <w:rPr>
          <w:szCs w:val="22"/>
        </w:rPr>
      </w:pPr>
      <w:r w:rsidRPr="00E919E0">
        <w:rPr>
          <w:szCs w:val="22"/>
        </w:rPr>
        <w:t>Click 'Continue' to proceed to step two.</w:t>
      </w:r>
    </w:p>
    <w:p w14:paraId="23A269D2" w14:textId="368DDD4F" w:rsidR="006D2276" w:rsidRPr="00E919E0" w:rsidRDefault="006D2276" w:rsidP="006D2276">
      <w:pPr>
        <w:pStyle w:val="ListParagraph"/>
        <w:numPr>
          <w:ilvl w:val="1"/>
          <w:numId w:val="34"/>
        </w:numPr>
        <w:spacing w:before="100" w:beforeAutospacing="1" w:after="100" w:afterAutospacing="1"/>
        <w:rPr>
          <w:szCs w:val="22"/>
        </w:rPr>
      </w:pPr>
      <w:r w:rsidRPr="00E919E0">
        <w:rPr>
          <w:szCs w:val="22"/>
        </w:rPr>
        <w:t xml:space="preserve">Step two: Check the box(es) of the accounts </w:t>
      </w:r>
      <w:r w:rsidR="001C0C51">
        <w:rPr>
          <w:szCs w:val="22"/>
        </w:rPr>
        <w:t>in which you want the test/module to appear</w:t>
      </w:r>
      <w:r w:rsidRPr="00E919E0">
        <w:rPr>
          <w:szCs w:val="22"/>
        </w:rPr>
        <w:t xml:space="preserve">. </w:t>
      </w:r>
      <w:r w:rsidR="001C0C51">
        <w:rPr>
          <w:szCs w:val="22"/>
        </w:rPr>
        <w:t>The account already has this test/module assigned if a box is checked</w:t>
      </w:r>
      <w:r w:rsidRPr="00E919E0">
        <w:rPr>
          <w:szCs w:val="22"/>
        </w:rPr>
        <w:t xml:space="preserve">. Unchecking a box will unassign content from that account. </w:t>
      </w:r>
      <w:r w:rsidRPr="00E919E0">
        <w:rPr>
          <w:szCs w:val="22"/>
        </w:rPr>
        <w:br/>
        <w:t>Click 'Save' to register your changes.</w:t>
      </w:r>
    </w:p>
    <w:p w14:paraId="28C27568" w14:textId="20A2E519" w:rsidR="006D2276" w:rsidRPr="000912C0" w:rsidRDefault="00E919E0" w:rsidP="000F7EF3">
      <w:pPr>
        <w:pStyle w:val="Heading3"/>
      </w:pPr>
      <w:bookmarkStart w:id="9" w:name="_Toc165552454"/>
      <w:r>
        <w:t xml:space="preserve">4.1 </w:t>
      </w:r>
      <w:r w:rsidR="006D2276" w:rsidRPr="000912C0">
        <w:t>Standardizing Assessment Materials</w:t>
      </w:r>
      <w:bookmarkEnd w:id="9"/>
    </w:p>
    <w:p w14:paraId="471EE1A2" w14:textId="77777777" w:rsidR="006D2276" w:rsidRPr="000912C0" w:rsidRDefault="006D2276" w:rsidP="00E919E0">
      <w:pPr>
        <w:pStyle w:val="Heading3"/>
        <w:numPr>
          <w:ilvl w:val="0"/>
          <w:numId w:val="34"/>
        </w:numPr>
        <w:rPr>
          <w:szCs w:val="22"/>
        </w:rPr>
      </w:pPr>
      <w:bookmarkStart w:id="10" w:name="_Toc165552455"/>
      <w:r w:rsidRPr="000912C0">
        <w:rPr>
          <w:szCs w:val="22"/>
        </w:rPr>
        <w:t>Naming Conventions</w:t>
      </w:r>
      <w:bookmarkEnd w:id="10"/>
    </w:p>
    <w:p w14:paraId="06C2EF4D" w14:textId="00C762F2" w:rsidR="006D2276" w:rsidRPr="000912C0" w:rsidRDefault="006D2276" w:rsidP="00E919E0">
      <w:pPr>
        <w:pStyle w:val="NormalWeb"/>
        <w:ind w:left="720"/>
        <w:rPr>
          <w:rFonts w:ascii="Montserrat" w:hAnsi="Montserrat"/>
          <w:sz w:val="22"/>
          <w:szCs w:val="22"/>
        </w:rPr>
      </w:pPr>
      <w:r w:rsidRPr="000912C0">
        <w:rPr>
          <w:rStyle w:val="Strong"/>
          <w:rFonts w:ascii="Montserrat" w:hAnsi="Montserrat"/>
          <w:sz w:val="22"/>
          <w:szCs w:val="22"/>
        </w:rPr>
        <w:t>Objective:</w:t>
      </w:r>
      <w:r w:rsidRPr="000912C0">
        <w:rPr>
          <w:rFonts w:ascii="Montserrat" w:hAnsi="Montserrat"/>
          <w:sz w:val="22"/>
          <w:szCs w:val="22"/>
        </w:rPr>
        <w:t xml:space="preserve"> </w:t>
      </w:r>
      <w:r w:rsidR="001C0C51">
        <w:rPr>
          <w:rFonts w:ascii="Montserrat" w:hAnsi="Montserrat"/>
          <w:sz w:val="22"/>
          <w:szCs w:val="22"/>
        </w:rPr>
        <w:t>All assessment materials must adhere to a defined naming convention to ensure consistency and ease of identification</w:t>
      </w:r>
      <w:r w:rsidRPr="000912C0">
        <w:rPr>
          <w:rFonts w:ascii="Montserrat" w:hAnsi="Montserrat"/>
          <w:sz w:val="22"/>
          <w:szCs w:val="22"/>
        </w:rPr>
        <w:t>. This facilitates efficient searching and sorting of content within our system.</w:t>
      </w:r>
    </w:p>
    <w:p w14:paraId="7F632294" w14:textId="77777777" w:rsidR="006D2276" w:rsidRPr="000912C0" w:rsidRDefault="006D2276" w:rsidP="00E919E0">
      <w:pPr>
        <w:pStyle w:val="NormalWeb"/>
        <w:ind w:left="720"/>
        <w:rPr>
          <w:rFonts w:ascii="Montserrat" w:hAnsi="Montserrat"/>
          <w:sz w:val="22"/>
          <w:szCs w:val="22"/>
        </w:rPr>
      </w:pPr>
      <w:r w:rsidRPr="000912C0">
        <w:rPr>
          <w:rStyle w:val="Strong"/>
          <w:rFonts w:ascii="Montserrat" w:hAnsi="Montserrat"/>
          <w:sz w:val="22"/>
          <w:szCs w:val="22"/>
        </w:rPr>
        <w:t>Guidelines:</w:t>
      </w:r>
    </w:p>
    <w:p w14:paraId="19327E28" w14:textId="77777777" w:rsidR="006D2276" w:rsidRPr="000912C0" w:rsidRDefault="006D2276" w:rsidP="00E919E0">
      <w:pPr>
        <w:numPr>
          <w:ilvl w:val="0"/>
          <w:numId w:val="61"/>
        </w:numPr>
        <w:spacing w:before="100" w:beforeAutospacing="1" w:after="100" w:afterAutospacing="1"/>
        <w:ind w:left="1134" w:hanging="425"/>
        <w:rPr>
          <w:szCs w:val="22"/>
        </w:rPr>
      </w:pPr>
      <w:r w:rsidRPr="000912C0">
        <w:rPr>
          <w:rStyle w:val="Strong"/>
          <w:szCs w:val="22"/>
        </w:rPr>
        <w:t>Format:</w:t>
      </w:r>
      <w:r w:rsidRPr="000912C0">
        <w:rPr>
          <w:szCs w:val="22"/>
        </w:rPr>
        <w:t xml:space="preserve"> All assessment content should be named using the following format: </w:t>
      </w:r>
      <w:r w:rsidRPr="000912C0">
        <w:rPr>
          <w:rStyle w:val="HTMLCode"/>
          <w:rFonts w:ascii="Montserrat" w:eastAsia="Calibri" w:hAnsi="Montserrat"/>
          <w:sz w:val="22"/>
          <w:szCs w:val="22"/>
        </w:rPr>
        <w:t>[Content Type]-[Subject/Area]</w:t>
      </w:r>
      <w:proofErr w:type="gramStart"/>
      <w:r w:rsidRPr="000912C0">
        <w:rPr>
          <w:rStyle w:val="HTMLCode"/>
          <w:rFonts w:ascii="Montserrat" w:eastAsia="Calibri" w:hAnsi="Montserrat"/>
          <w:sz w:val="22"/>
          <w:szCs w:val="22"/>
        </w:rPr>
        <w:t>-[</w:t>
      </w:r>
      <w:proofErr w:type="gramEnd"/>
      <w:r w:rsidRPr="000912C0">
        <w:rPr>
          <w:rStyle w:val="HTMLCode"/>
          <w:rFonts w:ascii="Montserrat" w:eastAsia="Calibri" w:hAnsi="Montserrat"/>
          <w:sz w:val="22"/>
          <w:szCs w:val="22"/>
        </w:rPr>
        <w:t>Difficulty Level]-[Language]-[Version]</w:t>
      </w:r>
      <w:r w:rsidRPr="000912C0">
        <w:rPr>
          <w:szCs w:val="22"/>
        </w:rPr>
        <w:t>.</w:t>
      </w:r>
    </w:p>
    <w:p w14:paraId="411E77B5" w14:textId="77777777" w:rsidR="006D2276" w:rsidRPr="000912C0" w:rsidRDefault="006D2276" w:rsidP="00E919E0">
      <w:pPr>
        <w:numPr>
          <w:ilvl w:val="1"/>
          <w:numId w:val="61"/>
        </w:numPr>
        <w:spacing w:before="100" w:beforeAutospacing="1" w:after="100" w:afterAutospacing="1"/>
        <w:ind w:left="1134" w:hanging="425"/>
        <w:rPr>
          <w:szCs w:val="22"/>
        </w:rPr>
      </w:pPr>
      <w:r w:rsidRPr="000912C0">
        <w:rPr>
          <w:rStyle w:val="Strong"/>
          <w:szCs w:val="22"/>
        </w:rPr>
        <w:t>Example:</w:t>
      </w:r>
      <w:r w:rsidRPr="000912C0">
        <w:rPr>
          <w:szCs w:val="22"/>
        </w:rPr>
        <w:t xml:space="preserve"> </w:t>
      </w:r>
      <w:r w:rsidRPr="000912C0">
        <w:rPr>
          <w:rStyle w:val="HTMLCode"/>
          <w:rFonts w:ascii="Montserrat" w:eastAsia="Calibri" w:hAnsi="Montserrat"/>
          <w:sz w:val="22"/>
          <w:szCs w:val="22"/>
        </w:rPr>
        <w:t>Test-Accounting-Basic-EN-v1</w:t>
      </w:r>
    </w:p>
    <w:p w14:paraId="48E336EA" w14:textId="77777777" w:rsidR="006D2276" w:rsidRPr="000912C0" w:rsidRDefault="006D2276" w:rsidP="00E919E0">
      <w:pPr>
        <w:numPr>
          <w:ilvl w:val="0"/>
          <w:numId w:val="61"/>
        </w:numPr>
        <w:spacing w:before="100" w:beforeAutospacing="1" w:after="100" w:afterAutospacing="1"/>
        <w:ind w:left="1134" w:hanging="425"/>
        <w:rPr>
          <w:szCs w:val="22"/>
        </w:rPr>
      </w:pPr>
      <w:r w:rsidRPr="000912C0">
        <w:rPr>
          <w:rStyle w:val="Strong"/>
          <w:szCs w:val="22"/>
        </w:rPr>
        <w:t>Details:</w:t>
      </w:r>
      <w:r w:rsidRPr="000912C0">
        <w:rPr>
          <w:szCs w:val="22"/>
        </w:rPr>
        <w:t xml:space="preserve"> Include specific identifiers such as the subject area, difficulty level, and version. Use English for all initial content descriptions.</w:t>
      </w:r>
    </w:p>
    <w:p w14:paraId="4FBE98E1" w14:textId="2C8FB0DC" w:rsidR="006D2276" w:rsidRPr="000912C0" w:rsidRDefault="006D2276" w:rsidP="00E919E0">
      <w:pPr>
        <w:numPr>
          <w:ilvl w:val="0"/>
          <w:numId w:val="61"/>
        </w:numPr>
        <w:spacing w:before="100" w:beforeAutospacing="1" w:after="100" w:afterAutospacing="1"/>
        <w:ind w:left="1134" w:hanging="425"/>
        <w:rPr>
          <w:szCs w:val="22"/>
        </w:rPr>
      </w:pPr>
      <w:r w:rsidRPr="000912C0">
        <w:rPr>
          <w:rStyle w:val="Strong"/>
          <w:szCs w:val="22"/>
        </w:rPr>
        <w:t>Versions and Revisions:</w:t>
      </w:r>
      <w:r w:rsidRPr="000912C0">
        <w:rPr>
          <w:szCs w:val="22"/>
        </w:rPr>
        <w:t xml:space="preserve"> </w:t>
      </w:r>
      <w:r w:rsidR="001C0C51">
        <w:rPr>
          <w:szCs w:val="22"/>
        </w:rPr>
        <w:t>Mark</w:t>
      </w:r>
      <w:r w:rsidRPr="000912C0">
        <w:rPr>
          <w:szCs w:val="22"/>
        </w:rPr>
        <w:t xml:space="preserve"> all revisions with incremental version numbers to track updates and modifications over time.</w:t>
      </w:r>
    </w:p>
    <w:p w14:paraId="5DFBE2D4" w14:textId="2E65B967" w:rsidR="006D2276" w:rsidRPr="000912C0" w:rsidRDefault="006D2276" w:rsidP="00E919E0">
      <w:pPr>
        <w:pStyle w:val="Heading3"/>
        <w:numPr>
          <w:ilvl w:val="0"/>
          <w:numId w:val="52"/>
        </w:numPr>
        <w:rPr>
          <w:szCs w:val="22"/>
        </w:rPr>
      </w:pPr>
      <w:bookmarkStart w:id="11" w:name="_Toc165552456"/>
      <w:r w:rsidRPr="000912C0">
        <w:rPr>
          <w:szCs w:val="22"/>
        </w:rPr>
        <w:t>Category Tags</w:t>
      </w:r>
      <w:bookmarkEnd w:id="11"/>
    </w:p>
    <w:p w14:paraId="2339B8DB" w14:textId="2665CC3E" w:rsidR="006D2276" w:rsidRPr="000912C0" w:rsidRDefault="006D2276" w:rsidP="006D2276">
      <w:pPr>
        <w:pStyle w:val="NormalWeb"/>
        <w:ind w:left="709"/>
        <w:rPr>
          <w:rFonts w:ascii="Montserrat" w:hAnsi="Montserrat"/>
          <w:sz w:val="22"/>
          <w:szCs w:val="22"/>
        </w:rPr>
      </w:pPr>
      <w:r w:rsidRPr="000912C0">
        <w:rPr>
          <w:rStyle w:val="Strong"/>
          <w:rFonts w:ascii="Montserrat" w:hAnsi="Montserrat"/>
          <w:sz w:val="22"/>
          <w:szCs w:val="22"/>
        </w:rPr>
        <w:t>Objective:</w:t>
      </w:r>
      <w:r w:rsidRPr="000912C0">
        <w:rPr>
          <w:rFonts w:ascii="Montserrat" w:hAnsi="Montserrat"/>
          <w:sz w:val="22"/>
          <w:szCs w:val="22"/>
        </w:rPr>
        <w:t xml:space="preserve"> Category tags are essential for organizing content by themes or topics, which assists in </w:t>
      </w:r>
      <w:r w:rsidR="001C0C51">
        <w:rPr>
          <w:rFonts w:ascii="Montserrat" w:hAnsi="Montserrat"/>
          <w:sz w:val="22"/>
          <w:szCs w:val="22"/>
        </w:rPr>
        <w:t>rapidly retrieving and associating</w:t>
      </w:r>
      <w:r w:rsidRPr="000912C0">
        <w:rPr>
          <w:rFonts w:ascii="Montserrat" w:hAnsi="Montserrat"/>
          <w:sz w:val="22"/>
          <w:szCs w:val="22"/>
        </w:rPr>
        <w:t xml:space="preserve"> related assessment materials.</w:t>
      </w:r>
    </w:p>
    <w:p w14:paraId="78757B3A" w14:textId="77777777" w:rsidR="006D2276" w:rsidRPr="000912C0" w:rsidRDefault="006D2276" w:rsidP="006D2276">
      <w:pPr>
        <w:pStyle w:val="NormalWeb"/>
        <w:ind w:left="709"/>
        <w:rPr>
          <w:rFonts w:ascii="Montserrat" w:hAnsi="Montserrat"/>
          <w:sz w:val="22"/>
          <w:szCs w:val="22"/>
        </w:rPr>
      </w:pPr>
      <w:r w:rsidRPr="000912C0">
        <w:rPr>
          <w:rStyle w:val="Strong"/>
          <w:rFonts w:ascii="Montserrat" w:hAnsi="Montserrat"/>
          <w:sz w:val="22"/>
          <w:szCs w:val="22"/>
        </w:rPr>
        <w:t>Usage Guidelines:</w:t>
      </w:r>
    </w:p>
    <w:p w14:paraId="4E055FD3" w14:textId="77777777" w:rsidR="006D2276" w:rsidRPr="000912C0" w:rsidRDefault="006D2276" w:rsidP="00E919E0">
      <w:pPr>
        <w:numPr>
          <w:ilvl w:val="0"/>
          <w:numId w:val="62"/>
        </w:numPr>
        <w:spacing w:before="100" w:beforeAutospacing="1" w:after="100" w:afterAutospacing="1"/>
        <w:ind w:left="1134" w:hanging="425"/>
        <w:rPr>
          <w:szCs w:val="22"/>
        </w:rPr>
      </w:pPr>
      <w:r w:rsidRPr="000912C0">
        <w:rPr>
          <w:rStyle w:val="Strong"/>
          <w:szCs w:val="22"/>
        </w:rPr>
        <w:t>Selection of Tags:</w:t>
      </w:r>
      <w:r w:rsidRPr="000912C0">
        <w:rPr>
          <w:szCs w:val="22"/>
        </w:rPr>
        <w:t xml:space="preserve"> Tags should be directly relevant to the content, descriptive, and consistently applied across similar materials.</w:t>
      </w:r>
    </w:p>
    <w:p w14:paraId="3F39EFF4" w14:textId="77777777" w:rsidR="006D2276" w:rsidRPr="000912C0" w:rsidRDefault="006D2276" w:rsidP="00E919E0">
      <w:pPr>
        <w:numPr>
          <w:ilvl w:val="0"/>
          <w:numId w:val="62"/>
        </w:numPr>
        <w:spacing w:before="100" w:beforeAutospacing="1" w:after="100" w:afterAutospacing="1"/>
        <w:ind w:left="1134" w:hanging="425"/>
        <w:rPr>
          <w:szCs w:val="22"/>
        </w:rPr>
      </w:pPr>
      <w:r w:rsidRPr="000912C0">
        <w:rPr>
          <w:rStyle w:val="Strong"/>
          <w:szCs w:val="22"/>
        </w:rPr>
        <w:t>Examples:</w:t>
      </w:r>
    </w:p>
    <w:p w14:paraId="2CB7365D" w14:textId="77777777" w:rsidR="006D2276" w:rsidRPr="000912C0" w:rsidRDefault="006D2276" w:rsidP="00E919E0">
      <w:pPr>
        <w:numPr>
          <w:ilvl w:val="1"/>
          <w:numId w:val="62"/>
        </w:numPr>
        <w:spacing w:before="100" w:beforeAutospacing="1" w:after="100" w:afterAutospacing="1"/>
        <w:ind w:hanging="306"/>
        <w:rPr>
          <w:szCs w:val="22"/>
        </w:rPr>
      </w:pPr>
      <w:r w:rsidRPr="000912C0">
        <w:rPr>
          <w:rStyle w:val="Strong"/>
          <w:szCs w:val="22"/>
        </w:rPr>
        <w:t>Preferred Tags:</w:t>
      </w:r>
      <w:r w:rsidRPr="000912C0">
        <w:rPr>
          <w:szCs w:val="22"/>
        </w:rPr>
        <w:t xml:space="preserve"> </w:t>
      </w:r>
      <w:r w:rsidRPr="000912C0">
        <w:rPr>
          <w:rStyle w:val="HTMLCode"/>
          <w:rFonts w:ascii="Montserrat" w:eastAsia="Calibri" w:hAnsi="Montserrat"/>
          <w:sz w:val="22"/>
          <w:szCs w:val="22"/>
        </w:rPr>
        <w:t>Financial-Accounting</w:t>
      </w:r>
      <w:r w:rsidRPr="000912C0">
        <w:rPr>
          <w:szCs w:val="22"/>
        </w:rPr>
        <w:t xml:space="preserve">, </w:t>
      </w:r>
      <w:r w:rsidRPr="000912C0">
        <w:rPr>
          <w:rStyle w:val="HTMLCode"/>
          <w:rFonts w:ascii="Montserrat" w:eastAsia="Calibri" w:hAnsi="Montserrat"/>
          <w:sz w:val="22"/>
          <w:szCs w:val="22"/>
        </w:rPr>
        <w:t>Intermediate-Level</w:t>
      </w:r>
      <w:r w:rsidRPr="000912C0">
        <w:rPr>
          <w:szCs w:val="22"/>
        </w:rPr>
        <w:t xml:space="preserve">, </w:t>
      </w:r>
      <w:r w:rsidRPr="000912C0">
        <w:rPr>
          <w:rStyle w:val="HTMLCode"/>
          <w:rFonts w:ascii="Montserrat" w:eastAsia="Calibri" w:hAnsi="Montserrat"/>
          <w:sz w:val="22"/>
          <w:szCs w:val="22"/>
        </w:rPr>
        <w:t>Quiz</w:t>
      </w:r>
    </w:p>
    <w:p w14:paraId="0BAD55A5" w14:textId="77777777" w:rsidR="006D2276" w:rsidRPr="000912C0" w:rsidRDefault="006D2276" w:rsidP="00E919E0">
      <w:pPr>
        <w:numPr>
          <w:ilvl w:val="1"/>
          <w:numId w:val="62"/>
        </w:numPr>
        <w:spacing w:before="100" w:beforeAutospacing="1" w:after="100" w:afterAutospacing="1"/>
        <w:ind w:hanging="306"/>
        <w:rPr>
          <w:szCs w:val="22"/>
        </w:rPr>
      </w:pPr>
      <w:r w:rsidRPr="000912C0">
        <w:rPr>
          <w:rStyle w:val="Strong"/>
          <w:szCs w:val="22"/>
        </w:rPr>
        <w:t>Poor Tags:</w:t>
      </w:r>
      <w:r w:rsidRPr="000912C0">
        <w:rPr>
          <w:szCs w:val="22"/>
        </w:rPr>
        <w:t xml:space="preserve"> </w:t>
      </w:r>
      <w:r w:rsidRPr="000912C0">
        <w:rPr>
          <w:rStyle w:val="HTMLCode"/>
          <w:rFonts w:ascii="Montserrat" w:eastAsia="Calibri" w:hAnsi="Montserrat"/>
          <w:sz w:val="22"/>
          <w:szCs w:val="22"/>
        </w:rPr>
        <w:t>Hard</w:t>
      </w:r>
      <w:r w:rsidRPr="000912C0">
        <w:rPr>
          <w:szCs w:val="22"/>
        </w:rPr>
        <w:t xml:space="preserve">, </w:t>
      </w:r>
      <w:r w:rsidRPr="000912C0">
        <w:rPr>
          <w:rStyle w:val="HTMLCode"/>
          <w:rFonts w:ascii="Montserrat" w:eastAsia="Calibri" w:hAnsi="Montserrat"/>
          <w:sz w:val="22"/>
          <w:szCs w:val="22"/>
        </w:rPr>
        <w:t>Stuff</w:t>
      </w:r>
      <w:r w:rsidRPr="000912C0">
        <w:rPr>
          <w:szCs w:val="22"/>
        </w:rPr>
        <w:t xml:space="preserve">, </w:t>
      </w:r>
      <w:r w:rsidRPr="000912C0">
        <w:rPr>
          <w:rStyle w:val="HTMLCode"/>
          <w:rFonts w:ascii="Montserrat" w:eastAsia="Calibri" w:hAnsi="Montserrat"/>
          <w:sz w:val="22"/>
          <w:szCs w:val="22"/>
        </w:rPr>
        <w:t>Exam2</w:t>
      </w:r>
    </w:p>
    <w:p w14:paraId="13BB55D7" w14:textId="3A2162D3" w:rsidR="006D2276" w:rsidRPr="000912C0" w:rsidRDefault="006D2276" w:rsidP="00E919E0">
      <w:pPr>
        <w:numPr>
          <w:ilvl w:val="0"/>
          <w:numId w:val="62"/>
        </w:numPr>
        <w:spacing w:before="100" w:beforeAutospacing="1" w:after="100" w:afterAutospacing="1"/>
        <w:ind w:left="1134" w:hanging="425"/>
        <w:rPr>
          <w:szCs w:val="22"/>
        </w:rPr>
      </w:pPr>
      <w:r w:rsidRPr="000912C0">
        <w:rPr>
          <w:rStyle w:val="Strong"/>
          <w:szCs w:val="22"/>
        </w:rPr>
        <w:t>Maintenance:</w:t>
      </w:r>
      <w:r w:rsidRPr="000912C0">
        <w:rPr>
          <w:szCs w:val="22"/>
        </w:rPr>
        <w:t xml:space="preserve"> Regularly review and update tags to reflect </w:t>
      </w:r>
      <w:r w:rsidR="001C0C51">
        <w:rPr>
          <w:szCs w:val="22"/>
        </w:rPr>
        <w:t>content changes or</w:t>
      </w:r>
      <w:r w:rsidRPr="000912C0">
        <w:rPr>
          <w:szCs w:val="22"/>
        </w:rPr>
        <w:t xml:space="preserve"> incorporate new categorization needs.</w:t>
      </w:r>
      <w:r w:rsidR="000F7EF3">
        <w:rPr>
          <w:szCs w:val="22"/>
        </w:rPr>
        <w:br/>
      </w:r>
    </w:p>
    <w:p w14:paraId="14D8C3BE" w14:textId="6757A605" w:rsidR="006D2276" w:rsidRPr="000912C0" w:rsidRDefault="006D2276" w:rsidP="00E919E0">
      <w:pPr>
        <w:pStyle w:val="Heading3"/>
        <w:numPr>
          <w:ilvl w:val="0"/>
          <w:numId w:val="34"/>
        </w:numPr>
        <w:rPr>
          <w:szCs w:val="22"/>
        </w:rPr>
      </w:pPr>
      <w:bookmarkStart w:id="12" w:name="_Toc165552457"/>
      <w:r w:rsidRPr="000912C0">
        <w:rPr>
          <w:szCs w:val="22"/>
        </w:rPr>
        <w:lastRenderedPageBreak/>
        <w:t>Content Review Processes</w:t>
      </w:r>
      <w:bookmarkEnd w:id="12"/>
    </w:p>
    <w:p w14:paraId="5ADA110F" w14:textId="79F25119" w:rsidR="006D2276" w:rsidRPr="000912C0" w:rsidRDefault="006D2276" w:rsidP="00E919E0">
      <w:pPr>
        <w:pStyle w:val="NormalWeb"/>
        <w:ind w:left="720"/>
        <w:rPr>
          <w:rFonts w:ascii="Montserrat" w:hAnsi="Montserrat"/>
          <w:sz w:val="22"/>
          <w:szCs w:val="22"/>
        </w:rPr>
      </w:pPr>
      <w:r w:rsidRPr="000912C0">
        <w:rPr>
          <w:rStyle w:val="Strong"/>
          <w:rFonts w:ascii="Montserrat" w:hAnsi="Montserrat"/>
          <w:sz w:val="22"/>
          <w:szCs w:val="22"/>
        </w:rPr>
        <w:t>Objective:</w:t>
      </w:r>
      <w:r w:rsidRPr="000912C0">
        <w:rPr>
          <w:rFonts w:ascii="Montserrat" w:hAnsi="Montserrat"/>
          <w:sz w:val="22"/>
          <w:szCs w:val="22"/>
        </w:rPr>
        <w:t xml:space="preserve"> Regular </w:t>
      </w:r>
      <w:r w:rsidR="001C0C51">
        <w:rPr>
          <w:rFonts w:ascii="Montserrat" w:hAnsi="Montserrat"/>
          <w:sz w:val="22"/>
          <w:szCs w:val="22"/>
        </w:rPr>
        <w:t>review of assessment materials is crucial to maintain</w:t>
      </w:r>
      <w:r w:rsidRPr="000912C0">
        <w:rPr>
          <w:rFonts w:ascii="Montserrat" w:hAnsi="Montserrat"/>
          <w:sz w:val="22"/>
          <w:szCs w:val="22"/>
        </w:rPr>
        <w:t xml:space="preserve"> relevance, accuracy, and effectiveness. These reviews ensure our content meets the current educational standards and organizational needs.</w:t>
      </w:r>
    </w:p>
    <w:p w14:paraId="7ACD5FC3" w14:textId="77777777" w:rsidR="006D2276" w:rsidRPr="000912C0" w:rsidRDefault="006D2276" w:rsidP="00E919E0">
      <w:pPr>
        <w:pStyle w:val="NormalWeb"/>
        <w:ind w:left="720"/>
        <w:rPr>
          <w:rFonts w:ascii="Montserrat" w:hAnsi="Montserrat"/>
          <w:sz w:val="22"/>
          <w:szCs w:val="22"/>
        </w:rPr>
      </w:pPr>
      <w:r w:rsidRPr="000912C0">
        <w:rPr>
          <w:rStyle w:val="Strong"/>
          <w:rFonts w:ascii="Montserrat" w:hAnsi="Montserrat"/>
          <w:sz w:val="22"/>
          <w:szCs w:val="22"/>
        </w:rPr>
        <w:t>Review Protocols:</w:t>
      </w:r>
    </w:p>
    <w:p w14:paraId="33DFAA96" w14:textId="3B13A825" w:rsidR="006D2276" w:rsidRPr="000912C0" w:rsidRDefault="006D2276" w:rsidP="00E919E0">
      <w:pPr>
        <w:numPr>
          <w:ilvl w:val="0"/>
          <w:numId w:val="63"/>
        </w:numPr>
        <w:spacing w:before="100" w:beforeAutospacing="1" w:after="100" w:afterAutospacing="1"/>
        <w:ind w:left="1276" w:hanging="425"/>
        <w:rPr>
          <w:szCs w:val="22"/>
        </w:rPr>
      </w:pPr>
      <w:r w:rsidRPr="000912C0">
        <w:rPr>
          <w:rStyle w:val="Strong"/>
          <w:szCs w:val="22"/>
        </w:rPr>
        <w:t>Frequency:</w:t>
      </w:r>
      <w:r w:rsidRPr="000912C0">
        <w:rPr>
          <w:szCs w:val="22"/>
        </w:rPr>
        <w:t xml:space="preserve"> Scheduled reviews should occur biannually. </w:t>
      </w:r>
      <w:r w:rsidR="001C0C51">
        <w:rPr>
          <w:szCs w:val="22"/>
        </w:rPr>
        <w:t>Significant updates in related fields, user feedback, or changes in educational standards may trigger ad-hoc reviews</w:t>
      </w:r>
      <w:r w:rsidRPr="000912C0">
        <w:rPr>
          <w:szCs w:val="22"/>
        </w:rPr>
        <w:t>.</w:t>
      </w:r>
    </w:p>
    <w:p w14:paraId="26A001F4" w14:textId="77777777" w:rsidR="006D2276" w:rsidRPr="000912C0" w:rsidRDefault="006D2276" w:rsidP="00E919E0">
      <w:pPr>
        <w:numPr>
          <w:ilvl w:val="0"/>
          <w:numId w:val="63"/>
        </w:numPr>
        <w:spacing w:before="100" w:beforeAutospacing="1" w:after="100" w:afterAutospacing="1"/>
        <w:ind w:left="1276" w:hanging="425"/>
        <w:rPr>
          <w:szCs w:val="22"/>
        </w:rPr>
      </w:pPr>
      <w:r w:rsidRPr="000912C0">
        <w:rPr>
          <w:rStyle w:val="Strong"/>
          <w:szCs w:val="22"/>
        </w:rPr>
        <w:t>Roles and Responsibilities:</w:t>
      </w:r>
    </w:p>
    <w:p w14:paraId="6377AFBA" w14:textId="77777777" w:rsidR="006D2276" w:rsidRPr="000912C0" w:rsidRDefault="006D2276" w:rsidP="00E919E0">
      <w:pPr>
        <w:numPr>
          <w:ilvl w:val="1"/>
          <w:numId w:val="63"/>
        </w:numPr>
        <w:spacing w:before="100" w:beforeAutospacing="1" w:after="100" w:afterAutospacing="1"/>
        <w:ind w:left="1843" w:hanging="425"/>
        <w:rPr>
          <w:szCs w:val="22"/>
        </w:rPr>
      </w:pPr>
      <w:r w:rsidRPr="000912C0">
        <w:rPr>
          <w:rStyle w:val="Strong"/>
          <w:szCs w:val="22"/>
        </w:rPr>
        <w:t>Content Review Team:</w:t>
      </w:r>
      <w:r w:rsidRPr="000912C0">
        <w:rPr>
          <w:szCs w:val="22"/>
        </w:rPr>
        <w:t xml:space="preserve"> Composed of subject matter experts and educational specialists who evaluate the accuracy and applicability of content.</w:t>
      </w:r>
    </w:p>
    <w:p w14:paraId="019D545B" w14:textId="77777777" w:rsidR="006D2276" w:rsidRPr="000912C0" w:rsidRDefault="006D2276" w:rsidP="00E919E0">
      <w:pPr>
        <w:numPr>
          <w:ilvl w:val="1"/>
          <w:numId w:val="63"/>
        </w:numPr>
        <w:spacing w:before="100" w:beforeAutospacing="1" w:after="100" w:afterAutospacing="1"/>
        <w:ind w:left="1843" w:hanging="425"/>
        <w:rPr>
          <w:szCs w:val="22"/>
        </w:rPr>
      </w:pPr>
      <w:r w:rsidRPr="000912C0">
        <w:rPr>
          <w:rStyle w:val="Strong"/>
          <w:szCs w:val="22"/>
        </w:rPr>
        <w:t>Administrative Oversight:</w:t>
      </w:r>
      <w:r w:rsidRPr="000912C0">
        <w:rPr>
          <w:szCs w:val="22"/>
        </w:rPr>
        <w:t xml:space="preserve"> Ensures adherence to review schedules and approves final content.</w:t>
      </w:r>
    </w:p>
    <w:p w14:paraId="0BB9DC1D" w14:textId="77777777" w:rsidR="006D2276" w:rsidRPr="000912C0" w:rsidRDefault="006D2276" w:rsidP="00E919E0">
      <w:pPr>
        <w:numPr>
          <w:ilvl w:val="0"/>
          <w:numId w:val="63"/>
        </w:numPr>
        <w:spacing w:before="100" w:beforeAutospacing="1" w:after="100" w:afterAutospacing="1"/>
        <w:ind w:left="1276" w:hanging="425"/>
        <w:rPr>
          <w:szCs w:val="22"/>
        </w:rPr>
      </w:pPr>
      <w:r w:rsidRPr="000912C0">
        <w:rPr>
          <w:rStyle w:val="Strong"/>
          <w:szCs w:val="22"/>
        </w:rPr>
        <w:t>Process Steps:</w:t>
      </w:r>
    </w:p>
    <w:p w14:paraId="743DE8B9" w14:textId="77777777" w:rsidR="006D2276" w:rsidRPr="000912C0" w:rsidRDefault="006D2276" w:rsidP="00E919E0">
      <w:pPr>
        <w:numPr>
          <w:ilvl w:val="1"/>
          <w:numId w:val="63"/>
        </w:numPr>
        <w:spacing w:before="100" w:beforeAutospacing="1" w:after="100" w:afterAutospacing="1"/>
        <w:ind w:left="1843" w:hanging="425"/>
        <w:rPr>
          <w:szCs w:val="22"/>
        </w:rPr>
      </w:pPr>
      <w:r w:rsidRPr="000912C0">
        <w:rPr>
          <w:szCs w:val="22"/>
        </w:rPr>
        <w:t>Initiate review based on schedule or triggers.</w:t>
      </w:r>
    </w:p>
    <w:p w14:paraId="061602A6" w14:textId="77777777" w:rsidR="006D2276" w:rsidRPr="000912C0" w:rsidRDefault="006D2276" w:rsidP="00E919E0">
      <w:pPr>
        <w:numPr>
          <w:ilvl w:val="1"/>
          <w:numId w:val="63"/>
        </w:numPr>
        <w:spacing w:before="100" w:beforeAutospacing="1" w:after="100" w:afterAutospacing="1"/>
        <w:ind w:left="1843" w:hanging="425"/>
        <w:rPr>
          <w:szCs w:val="22"/>
        </w:rPr>
      </w:pPr>
      <w:r w:rsidRPr="000912C0">
        <w:rPr>
          <w:szCs w:val="22"/>
        </w:rPr>
        <w:t>Conduct thorough evaluations of content accuracy, relevance, and presentation.</w:t>
      </w:r>
    </w:p>
    <w:p w14:paraId="157058B9" w14:textId="77777777" w:rsidR="006D2276" w:rsidRPr="000912C0" w:rsidRDefault="006D2276" w:rsidP="00E919E0">
      <w:pPr>
        <w:numPr>
          <w:ilvl w:val="1"/>
          <w:numId w:val="63"/>
        </w:numPr>
        <w:spacing w:before="100" w:beforeAutospacing="1" w:after="100" w:afterAutospacing="1"/>
        <w:ind w:left="1843" w:hanging="425"/>
        <w:rPr>
          <w:szCs w:val="22"/>
        </w:rPr>
      </w:pPr>
      <w:r w:rsidRPr="000912C0">
        <w:rPr>
          <w:szCs w:val="22"/>
        </w:rPr>
        <w:t>Document changes, update version numbers, and revise tags as needed.</w:t>
      </w:r>
    </w:p>
    <w:p w14:paraId="12087073" w14:textId="77777777" w:rsidR="006D2276" w:rsidRPr="000912C0" w:rsidRDefault="006D2276" w:rsidP="00E919E0">
      <w:pPr>
        <w:numPr>
          <w:ilvl w:val="1"/>
          <w:numId w:val="63"/>
        </w:numPr>
        <w:spacing w:before="100" w:beforeAutospacing="1" w:after="100" w:afterAutospacing="1"/>
        <w:ind w:left="1843" w:hanging="425"/>
        <w:rPr>
          <w:szCs w:val="22"/>
        </w:rPr>
      </w:pPr>
      <w:r w:rsidRPr="000912C0">
        <w:rPr>
          <w:szCs w:val="22"/>
        </w:rPr>
        <w:t>Finalize and approve updates through administrative oversight.</w:t>
      </w:r>
    </w:p>
    <w:p w14:paraId="68CEAAF1" w14:textId="77777777" w:rsidR="006D2276" w:rsidRPr="000912C0" w:rsidRDefault="006D2276" w:rsidP="00E919E0">
      <w:pPr>
        <w:numPr>
          <w:ilvl w:val="0"/>
          <w:numId w:val="63"/>
        </w:numPr>
        <w:spacing w:before="100" w:beforeAutospacing="1" w:after="100" w:afterAutospacing="1"/>
        <w:ind w:left="1276" w:hanging="425"/>
        <w:rPr>
          <w:szCs w:val="22"/>
        </w:rPr>
      </w:pPr>
      <w:r w:rsidRPr="000912C0">
        <w:rPr>
          <w:rStyle w:val="Strong"/>
          <w:szCs w:val="22"/>
        </w:rPr>
        <w:t>Documentation:</w:t>
      </w:r>
      <w:r w:rsidRPr="000912C0">
        <w:rPr>
          <w:szCs w:val="22"/>
        </w:rPr>
        <w:t xml:space="preserve"> Maintain detailed records of all review processes, including dates, participants, changes made, and version history. This documentation is critical for audit purposes and continuous improvement.</w:t>
      </w:r>
    </w:p>
    <w:p w14:paraId="5B80BE1C" w14:textId="31F71A3B" w:rsidR="006D2276" w:rsidRPr="000912C0" w:rsidRDefault="006D2276" w:rsidP="00E919E0">
      <w:pPr>
        <w:pStyle w:val="Heading3"/>
        <w:numPr>
          <w:ilvl w:val="0"/>
          <w:numId w:val="64"/>
        </w:numPr>
        <w:rPr>
          <w:szCs w:val="22"/>
        </w:rPr>
      </w:pPr>
      <w:bookmarkStart w:id="13" w:name="_Toc165552458"/>
      <w:r w:rsidRPr="000912C0">
        <w:rPr>
          <w:szCs w:val="22"/>
        </w:rPr>
        <w:t>Implementation Example</w:t>
      </w:r>
      <w:bookmarkEnd w:id="13"/>
    </w:p>
    <w:p w14:paraId="750A1AD9" w14:textId="77777777" w:rsidR="006D2276" w:rsidRPr="000912C0" w:rsidRDefault="006D2276" w:rsidP="000F7EF3">
      <w:pPr>
        <w:pStyle w:val="NormalWeb"/>
        <w:ind w:left="720"/>
        <w:rPr>
          <w:rFonts w:ascii="Montserrat" w:hAnsi="Montserrat"/>
          <w:sz w:val="22"/>
          <w:szCs w:val="22"/>
        </w:rPr>
      </w:pPr>
      <w:r w:rsidRPr="000912C0">
        <w:rPr>
          <w:rFonts w:ascii="Montserrat" w:hAnsi="Montserrat"/>
          <w:sz w:val="22"/>
          <w:szCs w:val="22"/>
        </w:rPr>
        <w:t>To illustrate these guidelines, consider the creation and review of a new test:</w:t>
      </w:r>
    </w:p>
    <w:p w14:paraId="1FB4FF81" w14:textId="77777777" w:rsidR="006D2276" w:rsidRPr="000912C0" w:rsidRDefault="006D2276" w:rsidP="00E919E0">
      <w:pPr>
        <w:numPr>
          <w:ilvl w:val="0"/>
          <w:numId w:val="65"/>
        </w:numPr>
        <w:tabs>
          <w:tab w:val="clear" w:pos="720"/>
          <w:tab w:val="num" w:pos="851"/>
          <w:tab w:val="num" w:pos="993"/>
          <w:tab w:val="num" w:pos="1134"/>
        </w:tabs>
        <w:spacing w:before="100" w:beforeAutospacing="1" w:after="100" w:afterAutospacing="1"/>
        <w:ind w:left="1134" w:hanging="283"/>
        <w:rPr>
          <w:szCs w:val="22"/>
        </w:rPr>
      </w:pPr>
      <w:r w:rsidRPr="000912C0">
        <w:rPr>
          <w:rStyle w:val="Strong"/>
          <w:szCs w:val="22"/>
        </w:rPr>
        <w:t>Naming the Test:</w:t>
      </w:r>
      <w:r w:rsidRPr="000912C0">
        <w:rPr>
          <w:szCs w:val="22"/>
        </w:rPr>
        <w:t xml:space="preserve"> </w:t>
      </w:r>
      <w:r w:rsidRPr="000912C0">
        <w:rPr>
          <w:rStyle w:val="HTMLCode"/>
          <w:rFonts w:ascii="Montserrat" w:eastAsia="Calibri" w:hAnsi="Montserrat"/>
          <w:sz w:val="22"/>
          <w:szCs w:val="22"/>
        </w:rPr>
        <w:t>Test-Finance-Advanced-EN-v1</w:t>
      </w:r>
    </w:p>
    <w:p w14:paraId="7DBAB753" w14:textId="330C60CC" w:rsidR="006D2276" w:rsidRPr="000912C0" w:rsidRDefault="006D2276" w:rsidP="00E919E0">
      <w:pPr>
        <w:numPr>
          <w:ilvl w:val="0"/>
          <w:numId w:val="65"/>
        </w:numPr>
        <w:tabs>
          <w:tab w:val="clear" w:pos="720"/>
          <w:tab w:val="num" w:pos="851"/>
          <w:tab w:val="num" w:pos="993"/>
          <w:tab w:val="num" w:pos="1134"/>
        </w:tabs>
        <w:spacing w:before="100" w:beforeAutospacing="1" w:after="100" w:afterAutospacing="1"/>
        <w:ind w:left="1134" w:hanging="283"/>
        <w:rPr>
          <w:szCs w:val="22"/>
        </w:rPr>
      </w:pPr>
      <w:r w:rsidRPr="000912C0">
        <w:rPr>
          <w:rStyle w:val="Strong"/>
          <w:szCs w:val="22"/>
        </w:rPr>
        <w:t>Tagging the Test:</w:t>
      </w:r>
      <w:r w:rsidRPr="000912C0">
        <w:rPr>
          <w:szCs w:val="22"/>
        </w:rPr>
        <w:t xml:space="preserve"> Apply tags such as </w:t>
      </w:r>
      <w:r w:rsidRPr="000912C0">
        <w:rPr>
          <w:rStyle w:val="HTMLCode"/>
          <w:rFonts w:ascii="Montserrat" w:eastAsia="Calibri" w:hAnsi="Montserrat"/>
          <w:sz w:val="22"/>
          <w:szCs w:val="22"/>
        </w:rPr>
        <w:t>Finance</w:t>
      </w:r>
      <w:r w:rsidRPr="000912C0">
        <w:rPr>
          <w:szCs w:val="22"/>
        </w:rPr>
        <w:t xml:space="preserve">, </w:t>
      </w:r>
      <w:r w:rsidRPr="000912C0">
        <w:rPr>
          <w:rStyle w:val="HTMLCode"/>
          <w:rFonts w:ascii="Montserrat" w:eastAsia="Calibri" w:hAnsi="Montserrat"/>
          <w:sz w:val="22"/>
          <w:szCs w:val="22"/>
        </w:rPr>
        <w:t>Advanced</w:t>
      </w:r>
      <w:r w:rsidRPr="000912C0">
        <w:rPr>
          <w:szCs w:val="22"/>
        </w:rPr>
        <w:t xml:space="preserve">, </w:t>
      </w:r>
      <w:r w:rsidRPr="000912C0">
        <w:rPr>
          <w:rStyle w:val="HTMLCode"/>
          <w:rFonts w:ascii="Montserrat" w:eastAsia="Calibri" w:hAnsi="Montserrat"/>
          <w:sz w:val="22"/>
          <w:szCs w:val="22"/>
        </w:rPr>
        <w:t>2024</w:t>
      </w:r>
      <w:r w:rsidRPr="000912C0">
        <w:rPr>
          <w:szCs w:val="22"/>
        </w:rPr>
        <w:t xml:space="preserve">, </w:t>
      </w:r>
      <w:r w:rsidR="001C0C51">
        <w:rPr>
          <w:rStyle w:val="HTMLCode"/>
          <w:rFonts w:ascii="Montserrat" w:eastAsia="Calibri" w:hAnsi="Montserrat"/>
          <w:sz w:val="22"/>
          <w:szCs w:val="22"/>
        </w:rPr>
        <w:t>Semester 1</w:t>
      </w:r>
      <w:r w:rsidRPr="000912C0">
        <w:rPr>
          <w:szCs w:val="22"/>
        </w:rPr>
        <w:t>.</w:t>
      </w:r>
    </w:p>
    <w:p w14:paraId="7F17E595" w14:textId="77777777" w:rsidR="006D2276" w:rsidRDefault="006D2276" w:rsidP="00E919E0">
      <w:pPr>
        <w:numPr>
          <w:ilvl w:val="0"/>
          <w:numId w:val="65"/>
        </w:numPr>
        <w:tabs>
          <w:tab w:val="clear" w:pos="720"/>
          <w:tab w:val="num" w:pos="851"/>
          <w:tab w:val="num" w:pos="993"/>
          <w:tab w:val="num" w:pos="1134"/>
        </w:tabs>
        <w:spacing w:before="100" w:beforeAutospacing="1" w:after="100" w:afterAutospacing="1"/>
        <w:ind w:left="1134" w:hanging="283"/>
        <w:rPr>
          <w:szCs w:val="22"/>
        </w:rPr>
      </w:pPr>
      <w:r w:rsidRPr="000912C0">
        <w:rPr>
          <w:rStyle w:val="Strong"/>
          <w:szCs w:val="22"/>
        </w:rPr>
        <w:t>Reviewing the Test:</w:t>
      </w:r>
      <w:r w:rsidRPr="000912C0">
        <w:rPr>
          <w:szCs w:val="22"/>
        </w:rPr>
        <w:t xml:space="preserve"> Six months post-implementation, the content review team assesses the test for relevance and accuracy. Necessary updates are made, leading to </w:t>
      </w:r>
      <w:r w:rsidRPr="000912C0">
        <w:rPr>
          <w:rStyle w:val="HTMLCode"/>
          <w:rFonts w:ascii="Montserrat" w:eastAsia="Calibri" w:hAnsi="Montserrat"/>
          <w:sz w:val="22"/>
          <w:szCs w:val="22"/>
        </w:rPr>
        <w:t>Test-Finance-Advanced-EN-v2</w:t>
      </w:r>
      <w:r w:rsidRPr="000912C0">
        <w:rPr>
          <w:szCs w:val="22"/>
        </w:rPr>
        <w:t>.</w:t>
      </w:r>
    </w:p>
    <w:p w14:paraId="19EB5407" w14:textId="38DCF531" w:rsidR="006D2276" w:rsidRDefault="006D2276" w:rsidP="00EA536F">
      <w:pPr>
        <w:pStyle w:val="Heading2"/>
        <w:numPr>
          <w:ilvl w:val="1"/>
          <w:numId w:val="12"/>
        </w:numPr>
        <w:ind w:left="284" w:hanging="426"/>
      </w:pPr>
      <w:bookmarkStart w:id="14" w:name="_Toc165552459"/>
      <w:r>
        <w:t>U</w:t>
      </w:r>
      <w:r w:rsidRPr="003768A2">
        <w:t>ser Management</w:t>
      </w:r>
      <w:bookmarkEnd w:id="14"/>
    </w:p>
    <w:p w14:paraId="74034B22" w14:textId="02676952" w:rsidR="006D2276" w:rsidRPr="00E919E0" w:rsidRDefault="006D2276" w:rsidP="006D2276">
      <w:pPr>
        <w:spacing w:before="100" w:beforeAutospacing="1" w:after="100" w:afterAutospacing="1"/>
        <w:ind w:left="284"/>
        <w:rPr>
          <w:rStyle w:val="Strong"/>
          <w:b w:val="0"/>
          <w:bCs w:val="0"/>
          <w:szCs w:val="22"/>
        </w:rPr>
      </w:pPr>
      <w:r w:rsidRPr="00E919E0">
        <w:rPr>
          <w:szCs w:val="22"/>
        </w:rPr>
        <w:t xml:space="preserve">Your Admin Role might prevent you from seeing the invites and </w:t>
      </w:r>
      <w:proofErr w:type="gramStart"/>
      <w:r w:rsidRPr="00E919E0">
        <w:rPr>
          <w:szCs w:val="22"/>
        </w:rPr>
        <w:t>users</w:t>
      </w:r>
      <w:proofErr w:type="gramEnd"/>
      <w:r w:rsidRPr="00E919E0">
        <w:rPr>
          <w:szCs w:val="22"/>
        </w:rPr>
        <w:t xml:space="preserve"> area. You need to be a </w:t>
      </w:r>
      <w:r w:rsidRPr="00E919E0">
        <w:rPr>
          <w:rFonts w:eastAsia="Times New Roman" w:cs="Times New Roman"/>
          <w:szCs w:val="22"/>
        </w:rPr>
        <w:t xml:space="preserve">Users and Invites Admin </w:t>
      </w:r>
      <w:r w:rsidRPr="00E919E0">
        <w:rPr>
          <w:rStyle w:val="Strong"/>
          <w:b w:val="0"/>
          <w:szCs w:val="22"/>
        </w:rPr>
        <w:t xml:space="preserve">or Principal Admin to view and edit this </w:t>
      </w:r>
      <w:r w:rsidR="001C0C51">
        <w:rPr>
          <w:rStyle w:val="Strong"/>
          <w:b w:val="0"/>
          <w:szCs w:val="22"/>
        </w:rPr>
        <w:t>admin dashboard area</w:t>
      </w:r>
      <w:r w:rsidRPr="00E919E0">
        <w:rPr>
          <w:rStyle w:val="Strong"/>
          <w:b w:val="0"/>
          <w:szCs w:val="22"/>
        </w:rPr>
        <w:t>.</w:t>
      </w:r>
      <w:r w:rsidR="000F7EF3">
        <w:rPr>
          <w:rStyle w:val="Strong"/>
          <w:b w:val="0"/>
          <w:szCs w:val="22"/>
        </w:rPr>
        <w:br/>
      </w:r>
      <w:r w:rsidR="000F7EF3">
        <w:rPr>
          <w:rStyle w:val="Strong"/>
          <w:b w:val="0"/>
          <w:szCs w:val="22"/>
        </w:rPr>
        <w:br/>
      </w:r>
    </w:p>
    <w:p w14:paraId="3D665934" w14:textId="77777777" w:rsidR="006D2276" w:rsidRPr="005932BA" w:rsidRDefault="006D2276" w:rsidP="000F7EF3">
      <w:pPr>
        <w:pStyle w:val="Heading3"/>
        <w:numPr>
          <w:ilvl w:val="0"/>
          <w:numId w:val="87"/>
        </w:numPr>
      </w:pPr>
      <w:bookmarkStart w:id="15" w:name="_Toc165552460"/>
      <w:r w:rsidRPr="005932BA">
        <w:lastRenderedPageBreak/>
        <w:t>Managing User Metadata</w:t>
      </w:r>
      <w:bookmarkEnd w:id="15"/>
    </w:p>
    <w:p w14:paraId="1A78F17D" w14:textId="77777777" w:rsidR="006D2276" w:rsidRPr="003768A2" w:rsidRDefault="006D2276" w:rsidP="000F7EF3">
      <w:pPr>
        <w:pStyle w:val="Heading4"/>
        <w:numPr>
          <w:ilvl w:val="0"/>
          <w:numId w:val="35"/>
        </w:numPr>
        <w:ind w:left="1560" w:hanging="426"/>
        <w:rPr>
          <w:sz w:val="22"/>
          <w:szCs w:val="22"/>
        </w:rPr>
      </w:pPr>
      <w:r w:rsidRPr="003768A2">
        <w:rPr>
          <w:sz w:val="22"/>
          <w:szCs w:val="22"/>
        </w:rPr>
        <w:t>Overview</w:t>
      </w:r>
    </w:p>
    <w:p w14:paraId="2CD51AD5" w14:textId="464BFF30" w:rsidR="006D2276" w:rsidRPr="003768A2" w:rsidRDefault="006D2276" w:rsidP="000F7EF3">
      <w:pPr>
        <w:pStyle w:val="NormalWeb"/>
        <w:ind w:left="1560"/>
        <w:rPr>
          <w:rFonts w:ascii="Montserrat" w:hAnsi="Montserrat"/>
          <w:sz w:val="22"/>
          <w:szCs w:val="22"/>
        </w:rPr>
      </w:pPr>
      <w:r w:rsidRPr="003768A2">
        <w:rPr>
          <w:rFonts w:ascii="Montserrat" w:hAnsi="Montserrat"/>
          <w:sz w:val="22"/>
          <w:szCs w:val="22"/>
        </w:rPr>
        <w:t xml:space="preserve">The User Metadata Management system allows administrators to handle comprehensive user data effectively, including job titles and status (employee, interviewee, contractor, student, teacher, or ex-employee). This section describes </w:t>
      </w:r>
      <w:r w:rsidR="001C0C51">
        <w:rPr>
          <w:rFonts w:ascii="Montserrat" w:hAnsi="Montserrat"/>
          <w:sz w:val="22"/>
          <w:szCs w:val="22"/>
        </w:rPr>
        <w:t>navigating and manipulating</w:t>
      </w:r>
      <w:r w:rsidRPr="003768A2">
        <w:rPr>
          <w:rFonts w:ascii="Montserrat" w:hAnsi="Montserrat"/>
          <w:sz w:val="22"/>
          <w:szCs w:val="22"/>
        </w:rPr>
        <w:t xml:space="preserve"> this data within the KnowledgeSmart platform.</w:t>
      </w:r>
    </w:p>
    <w:p w14:paraId="06732FBB" w14:textId="77777777" w:rsidR="006D2276" w:rsidRPr="003768A2" w:rsidRDefault="006D2276" w:rsidP="00E919E0">
      <w:pPr>
        <w:pStyle w:val="Heading4"/>
        <w:numPr>
          <w:ilvl w:val="1"/>
          <w:numId w:val="35"/>
        </w:numPr>
        <w:ind w:left="1560" w:hanging="426"/>
        <w:rPr>
          <w:sz w:val="22"/>
          <w:szCs w:val="22"/>
        </w:rPr>
      </w:pPr>
      <w:r w:rsidRPr="003768A2">
        <w:rPr>
          <w:sz w:val="22"/>
          <w:szCs w:val="22"/>
        </w:rPr>
        <w:t>Navigating the Users Menu</w:t>
      </w:r>
    </w:p>
    <w:p w14:paraId="0BFABDF4" w14:textId="3A3A4572" w:rsidR="006D2276" w:rsidRPr="005932BA" w:rsidRDefault="006D2276" w:rsidP="00E919E0">
      <w:pPr>
        <w:pStyle w:val="ListParagraph"/>
        <w:numPr>
          <w:ilvl w:val="0"/>
          <w:numId w:val="38"/>
        </w:numPr>
        <w:spacing w:before="100" w:beforeAutospacing="1" w:after="100" w:afterAutospacing="1"/>
        <w:ind w:left="1985" w:hanging="425"/>
        <w:rPr>
          <w:szCs w:val="22"/>
        </w:rPr>
      </w:pPr>
      <w:r w:rsidRPr="005932BA">
        <w:rPr>
          <w:rStyle w:val="Strong"/>
          <w:szCs w:val="22"/>
        </w:rPr>
        <w:t>Access and Overview</w:t>
      </w:r>
      <w:r w:rsidRPr="005932BA">
        <w:rPr>
          <w:szCs w:val="22"/>
        </w:rPr>
        <w:t>: Navigate to the 'Users Menu' to manage user data and send test invites.</w:t>
      </w:r>
      <w:r w:rsidR="000F7EF3">
        <w:rPr>
          <w:szCs w:val="22"/>
        </w:rPr>
        <w:br/>
      </w:r>
    </w:p>
    <w:p w14:paraId="2D55E2C7" w14:textId="77777777" w:rsidR="006D2276" w:rsidRPr="005932BA" w:rsidRDefault="006D2276" w:rsidP="00E919E0">
      <w:pPr>
        <w:pStyle w:val="ListParagraph"/>
        <w:numPr>
          <w:ilvl w:val="0"/>
          <w:numId w:val="38"/>
        </w:numPr>
        <w:spacing w:before="100" w:beforeAutospacing="1" w:after="100" w:afterAutospacing="1"/>
        <w:ind w:left="1985" w:hanging="425"/>
        <w:rPr>
          <w:szCs w:val="22"/>
        </w:rPr>
      </w:pPr>
      <w:r w:rsidRPr="005932BA">
        <w:rPr>
          <w:rStyle w:val="Strong"/>
          <w:szCs w:val="22"/>
        </w:rPr>
        <w:t>Viewing and Modifying User Data</w:t>
      </w:r>
      <w:r w:rsidRPr="005932BA">
        <w:rPr>
          <w:szCs w:val="22"/>
        </w:rPr>
        <w:t>:</w:t>
      </w:r>
    </w:p>
    <w:p w14:paraId="52E9BB6B" w14:textId="77777777" w:rsidR="006D2276" w:rsidRPr="003768A2" w:rsidRDefault="006D2276" w:rsidP="00E919E0">
      <w:pPr>
        <w:numPr>
          <w:ilvl w:val="2"/>
          <w:numId w:val="39"/>
        </w:numPr>
        <w:tabs>
          <w:tab w:val="clear" w:pos="3600"/>
          <w:tab w:val="num" w:pos="3119"/>
        </w:tabs>
        <w:spacing w:before="100" w:beforeAutospacing="1" w:after="100" w:afterAutospacing="1"/>
        <w:ind w:left="2410" w:hanging="425"/>
        <w:rPr>
          <w:szCs w:val="22"/>
        </w:rPr>
      </w:pPr>
      <w:r w:rsidRPr="003768A2">
        <w:rPr>
          <w:szCs w:val="22"/>
        </w:rPr>
        <w:t>Click on the magnifying glass icon to access detailed user information.</w:t>
      </w:r>
    </w:p>
    <w:p w14:paraId="6BC7CA84" w14:textId="77777777" w:rsidR="006D2276" w:rsidRPr="003768A2" w:rsidRDefault="006D2276" w:rsidP="00E919E0">
      <w:pPr>
        <w:numPr>
          <w:ilvl w:val="2"/>
          <w:numId w:val="39"/>
        </w:numPr>
        <w:tabs>
          <w:tab w:val="clear" w:pos="3600"/>
          <w:tab w:val="num" w:pos="3119"/>
        </w:tabs>
        <w:spacing w:before="100" w:beforeAutospacing="1" w:after="100" w:afterAutospacing="1"/>
        <w:ind w:left="2410" w:hanging="425"/>
        <w:rPr>
          <w:szCs w:val="22"/>
        </w:rPr>
      </w:pPr>
      <w:r w:rsidRPr="003768A2">
        <w:rPr>
          <w:szCs w:val="22"/>
        </w:rPr>
        <w:t>Modify any of the five optional data fields or change a user's status as needed.</w:t>
      </w:r>
    </w:p>
    <w:p w14:paraId="6AB11134" w14:textId="1B0D1AD1" w:rsidR="006D2276" w:rsidRPr="003768A2" w:rsidRDefault="006D2276" w:rsidP="00E919E0">
      <w:pPr>
        <w:numPr>
          <w:ilvl w:val="2"/>
          <w:numId w:val="39"/>
        </w:numPr>
        <w:tabs>
          <w:tab w:val="clear" w:pos="3600"/>
          <w:tab w:val="num" w:pos="3119"/>
        </w:tabs>
        <w:spacing w:before="100" w:beforeAutospacing="1" w:after="100" w:afterAutospacing="1"/>
        <w:ind w:left="2410" w:hanging="425"/>
        <w:rPr>
          <w:szCs w:val="22"/>
        </w:rPr>
      </w:pPr>
      <w:r w:rsidRPr="003768A2">
        <w:rPr>
          <w:szCs w:val="22"/>
        </w:rPr>
        <w:t xml:space="preserve">Assign custom labels to each data field via 'Settings &gt; User </w:t>
      </w:r>
      <w:r w:rsidR="000F7EF3" w:rsidRPr="003768A2">
        <w:rPr>
          <w:szCs w:val="22"/>
        </w:rPr>
        <w:t xml:space="preserve">Data </w:t>
      </w:r>
      <w:r w:rsidR="001C0C51">
        <w:rPr>
          <w:szCs w:val="22"/>
        </w:rPr>
        <w:t>fields</w:t>
      </w:r>
      <w:r w:rsidRPr="003768A2">
        <w:rPr>
          <w:szCs w:val="22"/>
        </w:rPr>
        <w:t xml:space="preserve"> for tailored data management.</w:t>
      </w:r>
    </w:p>
    <w:p w14:paraId="25EDDD6C" w14:textId="77777777" w:rsidR="006D2276" w:rsidRPr="003768A2" w:rsidRDefault="006D2276" w:rsidP="00FF68B8">
      <w:pPr>
        <w:pStyle w:val="Heading4"/>
        <w:numPr>
          <w:ilvl w:val="0"/>
          <w:numId w:val="39"/>
        </w:numPr>
        <w:tabs>
          <w:tab w:val="clear" w:pos="2160"/>
        </w:tabs>
        <w:ind w:left="1560" w:hanging="426"/>
        <w:rPr>
          <w:sz w:val="22"/>
          <w:szCs w:val="22"/>
        </w:rPr>
      </w:pPr>
      <w:r w:rsidRPr="003768A2">
        <w:rPr>
          <w:sz w:val="22"/>
          <w:szCs w:val="22"/>
        </w:rPr>
        <w:t>User Status and Job Titles</w:t>
      </w:r>
    </w:p>
    <w:p w14:paraId="3154306F" w14:textId="77777777" w:rsidR="006D2276" w:rsidRPr="003768A2" w:rsidRDefault="006D2276" w:rsidP="00FF68B8">
      <w:pPr>
        <w:numPr>
          <w:ilvl w:val="0"/>
          <w:numId w:val="40"/>
        </w:numPr>
        <w:tabs>
          <w:tab w:val="clear" w:pos="2160"/>
          <w:tab w:val="left" w:pos="1985"/>
          <w:tab w:val="left" w:pos="2127"/>
          <w:tab w:val="left" w:pos="2268"/>
          <w:tab w:val="left" w:pos="2410"/>
          <w:tab w:val="left" w:pos="2552"/>
          <w:tab w:val="left" w:pos="2694"/>
          <w:tab w:val="left" w:pos="2977"/>
          <w:tab w:val="left" w:pos="3119"/>
        </w:tabs>
        <w:spacing w:before="100" w:beforeAutospacing="1" w:after="100" w:afterAutospacing="1"/>
        <w:ind w:left="1985" w:hanging="425"/>
        <w:rPr>
          <w:szCs w:val="22"/>
        </w:rPr>
      </w:pPr>
      <w:r w:rsidRPr="003768A2">
        <w:rPr>
          <w:rStyle w:val="Strong"/>
          <w:szCs w:val="22"/>
        </w:rPr>
        <w:t>User Status</w:t>
      </w:r>
      <w:r w:rsidRPr="003768A2">
        <w:rPr>
          <w:szCs w:val="22"/>
        </w:rPr>
        <w:t>: Administrators can assign and modify the status of users to categories like employee, interviewee, contractor, student, teacher, or ex-employee, facilitating targeted analysis and communication.</w:t>
      </w:r>
    </w:p>
    <w:p w14:paraId="05D2CEA5" w14:textId="4DE240A8" w:rsidR="006D2276" w:rsidRPr="003768A2" w:rsidRDefault="006D2276" w:rsidP="00FF68B8">
      <w:pPr>
        <w:numPr>
          <w:ilvl w:val="0"/>
          <w:numId w:val="40"/>
        </w:numPr>
        <w:tabs>
          <w:tab w:val="clear" w:pos="2160"/>
          <w:tab w:val="left" w:pos="1985"/>
          <w:tab w:val="left" w:pos="2127"/>
          <w:tab w:val="left" w:pos="2268"/>
          <w:tab w:val="left" w:pos="2410"/>
          <w:tab w:val="left" w:pos="2552"/>
          <w:tab w:val="left" w:pos="2694"/>
          <w:tab w:val="left" w:pos="2977"/>
          <w:tab w:val="left" w:pos="3119"/>
        </w:tabs>
        <w:spacing w:before="100" w:beforeAutospacing="1" w:after="100" w:afterAutospacing="1"/>
        <w:ind w:left="1985" w:hanging="425"/>
        <w:rPr>
          <w:szCs w:val="22"/>
        </w:rPr>
      </w:pPr>
      <w:r w:rsidRPr="003768A2">
        <w:rPr>
          <w:rStyle w:val="Strong"/>
          <w:szCs w:val="22"/>
        </w:rPr>
        <w:t>Job Titles</w:t>
      </w:r>
      <w:r w:rsidRPr="003768A2">
        <w:rPr>
          <w:szCs w:val="22"/>
        </w:rPr>
        <w:t xml:space="preserve">: Adding and updating job titles is crucial for analyzing assessment results across different </w:t>
      </w:r>
      <w:r w:rsidR="001C0C51">
        <w:rPr>
          <w:szCs w:val="22"/>
        </w:rPr>
        <w:t>organizational roles</w:t>
      </w:r>
      <w:r w:rsidRPr="003768A2">
        <w:rPr>
          <w:szCs w:val="22"/>
        </w:rPr>
        <w:t>.</w:t>
      </w:r>
    </w:p>
    <w:p w14:paraId="034E4BE3" w14:textId="77777777" w:rsidR="006D2276" w:rsidRPr="003768A2" w:rsidRDefault="006D2276" w:rsidP="00FF68B8">
      <w:pPr>
        <w:pStyle w:val="Heading4"/>
        <w:numPr>
          <w:ilvl w:val="1"/>
          <w:numId w:val="35"/>
        </w:numPr>
        <w:ind w:left="1560" w:hanging="426"/>
        <w:rPr>
          <w:sz w:val="22"/>
          <w:szCs w:val="22"/>
        </w:rPr>
      </w:pPr>
      <w:r w:rsidRPr="003768A2">
        <w:rPr>
          <w:sz w:val="22"/>
          <w:szCs w:val="22"/>
        </w:rPr>
        <w:t>Data Management Tools</w:t>
      </w:r>
    </w:p>
    <w:p w14:paraId="6DC202ED" w14:textId="77777777" w:rsidR="006D2276" w:rsidRPr="003768A2" w:rsidRDefault="006D2276" w:rsidP="00FF68B8">
      <w:pPr>
        <w:numPr>
          <w:ilvl w:val="0"/>
          <w:numId w:val="41"/>
        </w:numPr>
        <w:spacing w:before="100" w:beforeAutospacing="1" w:after="100" w:afterAutospacing="1"/>
        <w:ind w:left="1985" w:hanging="425"/>
        <w:rPr>
          <w:szCs w:val="22"/>
        </w:rPr>
      </w:pPr>
      <w:r w:rsidRPr="003768A2">
        <w:rPr>
          <w:rStyle w:val="Strong"/>
          <w:szCs w:val="22"/>
        </w:rPr>
        <w:t>Import/Export</w:t>
      </w:r>
      <w:r w:rsidRPr="003768A2">
        <w:rPr>
          <w:szCs w:val="22"/>
        </w:rPr>
        <w:t>: Use import/export tools to manage user lists efficiently:</w:t>
      </w:r>
    </w:p>
    <w:p w14:paraId="46F73888" w14:textId="77777777" w:rsidR="006D2276" w:rsidRPr="003768A2" w:rsidRDefault="006D2276" w:rsidP="00FF68B8">
      <w:pPr>
        <w:numPr>
          <w:ilvl w:val="2"/>
          <w:numId w:val="42"/>
        </w:numPr>
        <w:spacing w:before="100" w:beforeAutospacing="1" w:after="100" w:afterAutospacing="1"/>
        <w:ind w:left="2410" w:hanging="425"/>
        <w:rPr>
          <w:szCs w:val="22"/>
        </w:rPr>
      </w:pPr>
      <w:r w:rsidRPr="003768A2">
        <w:rPr>
          <w:szCs w:val="22"/>
        </w:rPr>
        <w:t>Import a new CSV file to add users without overwriting existing records.</w:t>
      </w:r>
    </w:p>
    <w:p w14:paraId="1540A2AF" w14:textId="54401959" w:rsidR="006D2276" w:rsidRDefault="006D2276" w:rsidP="00FF68B8">
      <w:pPr>
        <w:numPr>
          <w:ilvl w:val="2"/>
          <w:numId w:val="42"/>
        </w:numPr>
        <w:spacing w:before="100" w:beforeAutospacing="1" w:after="100" w:afterAutospacing="1"/>
        <w:ind w:left="2410" w:hanging="425"/>
        <w:rPr>
          <w:szCs w:val="22"/>
        </w:rPr>
      </w:pPr>
      <w:r w:rsidRPr="003768A2">
        <w:rPr>
          <w:szCs w:val="22"/>
        </w:rPr>
        <w:t>Add individual users manually as invited, with their details automatically incorporated into the user list.</w:t>
      </w:r>
    </w:p>
    <w:p w14:paraId="584ACCA8" w14:textId="77777777" w:rsidR="00FF68B8" w:rsidRDefault="00FF68B8" w:rsidP="00FF68B8">
      <w:pPr>
        <w:numPr>
          <w:ilvl w:val="0"/>
          <w:numId w:val="41"/>
        </w:numPr>
        <w:spacing w:before="100" w:beforeAutospacing="1" w:after="100" w:afterAutospacing="1"/>
        <w:ind w:left="2127" w:hanging="426"/>
        <w:rPr>
          <w:szCs w:val="22"/>
        </w:rPr>
      </w:pPr>
      <w:r w:rsidRPr="003768A2">
        <w:rPr>
          <w:rStyle w:val="Strong"/>
          <w:szCs w:val="22"/>
        </w:rPr>
        <w:t>Deleting User Records</w:t>
      </w:r>
      <w:r w:rsidRPr="003768A2">
        <w:rPr>
          <w:szCs w:val="22"/>
        </w:rPr>
        <w:t>:</w:t>
      </w:r>
    </w:p>
    <w:p w14:paraId="489A2B69" w14:textId="53956D9B" w:rsidR="00FF68B8" w:rsidRPr="005932BA" w:rsidRDefault="00FF68B8" w:rsidP="00FF68B8">
      <w:pPr>
        <w:numPr>
          <w:ilvl w:val="3"/>
          <w:numId w:val="66"/>
        </w:numPr>
        <w:tabs>
          <w:tab w:val="left" w:pos="1843"/>
          <w:tab w:val="left" w:pos="2552"/>
          <w:tab w:val="left" w:pos="2694"/>
          <w:tab w:val="left" w:pos="2835"/>
          <w:tab w:val="left" w:pos="2977"/>
          <w:tab w:val="left" w:pos="3119"/>
          <w:tab w:val="left" w:pos="3261"/>
          <w:tab w:val="left" w:pos="3402"/>
          <w:tab w:val="left" w:pos="3544"/>
          <w:tab w:val="left" w:pos="3686"/>
          <w:tab w:val="left" w:pos="3969"/>
          <w:tab w:val="left" w:pos="4253"/>
          <w:tab w:val="left" w:pos="4536"/>
          <w:tab w:val="left" w:pos="4820"/>
          <w:tab w:val="left" w:pos="5245"/>
          <w:tab w:val="left" w:pos="5670"/>
          <w:tab w:val="left" w:pos="5812"/>
        </w:tabs>
        <w:spacing w:before="100" w:beforeAutospacing="1" w:after="100" w:afterAutospacing="1"/>
        <w:ind w:left="2410" w:hanging="425"/>
        <w:rPr>
          <w:szCs w:val="22"/>
        </w:rPr>
      </w:pPr>
      <w:r w:rsidRPr="00E919E0">
        <w:rPr>
          <w:rStyle w:val="Strong"/>
          <w:b w:val="0"/>
          <w:bCs w:val="0"/>
          <w:szCs w:val="22"/>
        </w:rPr>
        <w:t>D</w:t>
      </w:r>
      <w:r w:rsidRPr="005932BA">
        <w:rPr>
          <w:szCs w:val="22"/>
        </w:rPr>
        <w:t>elete selected user records by choosing relevant entries and clicking 'Delete</w:t>
      </w:r>
      <w:r w:rsidR="001C0C51">
        <w:rPr>
          <w:szCs w:val="22"/>
        </w:rPr>
        <w:t>.'</w:t>
      </w:r>
    </w:p>
    <w:p w14:paraId="5D8047F0" w14:textId="77777777" w:rsidR="00FF68B8" w:rsidRPr="003768A2" w:rsidRDefault="00FF68B8" w:rsidP="00FF68B8">
      <w:pPr>
        <w:numPr>
          <w:ilvl w:val="3"/>
          <w:numId w:val="66"/>
        </w:numPr>
        <w:tabs>
          <w:tab w:val="left" w:pos="1843"/>
          <w:tab w:val="left" w:pos="2552"/>
          <w:tab w:val="left" w:pos="2694"/>
          <w:tab w:val="left" w:pos="2835"/>
          <w:tab w:val="left" w:pos="2977"/>
          <w:tab w:val="left" w:pos="3119"/>
          <w:tab w:val="left" w:pos="3261"/>
          <w:tab w:val="left" w:pos="3402"/>
          <w:tab w:val="left" w:pos="3544"/>
          <w:tab w:val="left" w:pos="3686"/>
          <w:tab w:val="left" w:pos="3969"/>
          <w:tab w:val="left" w:pos="4253"/>
          <w:tab w:val="left" w:pos="4536"/>
          <w:tab w:val="left" w:pos="4820"/>
          <w:tab w:val="left" w:pos="5245"/>
          <w:tab w:val="left" w:pos="5670"/>
          <w:tab w:val="left" w:pos="5812"/>
        </w:tabs>
        <w:spacing w:before="100" w:beforeAutospacing="1" w:after="100" w:afterAutospacing="1"/>
        <w:ind w:left="2410" w:hanging="425"/>
        <w:rPr>
          <w:szCs w:val="22"/>
        </w:rPr>
      </w:pPr>
      <w:r w:rsidRPr="003768A2">
        <w:rPr>
          <w:szCs w:val="22"/>
        </w:rPr>
        <w:t>Note: Deleting a user record does not affect their stored assessment results data.</w:t>
      </w:r>
    </w:p>
    <w:p w14:paraId="787E896A" w14:textId="77777777" w:rsidR="006D2276" w:rsidRPr="003768A2" w:rsidRDefault="006D2276" w:rsidP="00FF68B8">
      <w:pPr>
        <w:pStyle w:val="Heading4"/>
        <w:numPr>
          <w:ilvl w:val="1"/>
          <w:numId w:val="35"/>
        </w:numPr>
        <w:ind w:left="1560" w:hanging="426"/>
        <w:rPr>
          <w:sz w:val="22"/>
          <w:szCs w:val="22"/>
        </w:rPr>
      </w:pPr>
      <w:r w:rsidRPr="003768A2">
        <w:rPr>
          <w:sz w:val="22"/>
          <w:szCs w:val="22"/>
        </w:rPr>
        <w:lastRenderedPageBreak/>
        <w:t>Advanced User Data Functions</w:t>
      </w:r>
    </w:p>
    <w:p w14:paraId="296AB01B" w14:textId="7E0BA9BB" w:rsidR="006D2276" w:rsidRPr="005932BA" w:rsidRDefault="006D2276" w:rsidP="00FF68B8">
      <w:pPr>
        <w:numPr>
          <w:ilvl w:val="0"/>
          <w:numId w:val="43"/>
        </w:numPr>
        <w:spacing w:before="100" w:beforeAutospacing="1" w:after="100" w:afterAutospacing="1"/>
        <w:ind w:left="2127" w:hanging="426"/>
        <w:rPr>
          <w:szCs w:val="22"/>
        </w:rPr>
      </w:pPr>
      <w:r w:rsidRPr="005932BA">
        <w:rPr>
          <w:rStyle w:val="Strong"/>
          <w:szCs w:val="22"/>
        </w:rPr>
        <w:t>Data Viewing</w:t>
      </w:r>
      <w:r w:rsidRPr="005932BA">
        <w:rPr>
          <w:szCs w:val="22"/>
        </w:rPr>
        <w:t>: Utilize the drop-down menu to view user data for linked accounts, enhancing visibility across organizational segments.</w:t>
      </w:r>
      <w:r w:rsidR="00FF68B8">
        <w:rPr>
          <w:szCs w:val="22"/>
        </w:rPr>
        <w:br/>
      </w:r>
    </w:p>
    <w:p w14:paraId="7CF2B460" w14:textId="77777777" w:rsidR="006D2276" w:rsidRPr="005932BA" w:rsidRDefault="006D2276" w:rsidP="00FF68B8">
      <w:pPr>
        <w:numPr>
          <w:ilvl w:val="0"/>
          <w:numId w:val="43"/>
        </w:numPr>
        <w:spacing w:before="100" w:beforeAutospacing="1" w:after="100" w:afterAutospacing="1"/>
        <w:ind w:left="2127" w:hanging="426"/>
        <w:rPr>
          <w:szCs w:val="22"/>
        </w:rPr>
      </w:pPr>
      <w:r w:rsidRPr="005932BA">
        <w:rPr>
          <w:rStyle w:val="Strong"/>
          <w:szCs w:val="22"/>
        </w:rPr>
        <w:t>Filtering and Grouping</w:t>
      </w:r>
      <w:r w:rsidRPr="005932BA">
        <w:rPr>
          <w:szCs w:val="22"/>
        </w:rPr>
        <w:t>:</w:t>
      </w:r>
    </w:p>
    <w:p w14:paraId="05FECC67" w14:textId="77777777" w:rsidR="006D2276" w:rsidRPr="005932BA" w:rsidRDefault="006D2276" w:rsidP="00FF68B8">
      <w:pPr>
        <w:numPr>
          <w:ilvl w:val="1"/>
          <w:numId w:val="44"/>
        </w:numPr>
        <w:spacing w:before="100" w:beforeAutospacing="1" w:after="100" w:afterAutospacing="1"/>
        <w:ind w:left="2410" w:hanging="425"/>
        <w:rPr>
          <w:szCs w:val="22"/>
        </w:rPr>
      </w:pPr>
      <w:r w:rsidRPr="005932BA">
        <w:rPr>
          <w:szCs w:val="22"/>
        </w:rPr>
        <w:t>Employ searching and grouping tools to manage user data effectively.</w:t>
      </w:r>
    </w:p>
    <w:p w14:paraId="1AF432E8" w14:textId="77777777" w:rsidR="006D2276" w:rsidRPr="005932BA" w:rsidRDefault="006D2276" w:rsidP="00FF68B8">
      <w:pPr>
        <w:numPr>
          <w:ilvl w:val="1"/>
          <w:numId w:val="44"/>
        </w:numPr>
        <w:spacing w:before="100" w:beforeAutospacing="1" w:after="100" w:afterAutospacing="1"/>
        <w:ind w:left="2410" w:hanging="425"/>
        <w:rPr>
          <w:szCs w:val="22"/>
        </w:rPr>
      </w:pPr>
      <w:r w:rsidRPr="005932BA">
        <w:rPr>
          <w:szCs w:val="22"/>
        </w:rPr>
        <w:t>Activate 'Show groups' and 'Show search' to access advanced search parameters and grouping tools.</w:t>
      </w:r>
    </w:p>
    <w:p w14:paraId="2551BD8F" w14:textId="77777777" w:rsidR="006D2276" w:rsidRPr="005932BA" w:rsidRDefault="006D2276" w:rsidP="00FF68B8">
      <w:pPr>
        <w:numPr>
          <w:ilvl w:val="1"/>
          <w:numId w:val="44"/>
        </w:numPr>
        <w:spacing w:before="100" w:beforeAutospacing="1" w:after="100" w:afterAutospacing="1"/>
        <w:ind w:left="2410" w:hanging="425"/>
        <w:rPr>
          <w:szCs w:val="22"/>
        </w:rPr>
      </w:pPr>
      <w:r w:rsidRPr="005932BA">
        <w:rPr>
          <w:szCs w:val="22"/>
        </w:rPr>
        <w:t>Create 'dynamic groups' that automatically update with new results data based on user-defined criteria in data fields.</w:t>
      </w:r>
    </w:p>
    <w:p w14:paraId="4BE1D12B" w14:textId="16B21F53" w:rsidR="006D2276" w:rsidRPr="005932BA" w:rsidRDefault="006D2276" w:rsidP="00FF68B8">
      <w:pPr>
        <w:numPr>
          <w:ilvl w:val="0"/>
          <w:numId w:val="43"/>
        </w:numPr>
        <w:spacing w:before="100" w:beforeAutospacing="1" w:after="100" w:afterAutospacing="1"/>
        <w:ind w:left="2127" w:hanging="426"/>
        <w:rPr>
          <w:szCs w:val="22"/>
        </w:rPr>
      </w:pPr>
      <w:r w:rsidRPr="005932BA">
        <w:rPr>
          <w:rStyle w:val="Strong"/>
          <w:szCs w:val="22"/>
        </w:rPr>
        <w:t>Inviting Users</w:t>
      </w:r>
      <w:r w:rsidRPr="005932BA">
        <w:rPr>
          <w:szCs w:val="22"/>
        </w:rPr>
        <w:t>: Invite users or groups for assessments by selecting their records and clicking 'Invite selected users</w:t>
      </w:r>
      <w:r w:rsidR="001C0C51">
        <w:rPr>
          <w:szCs w:val="22"/>
        </w:rPr>
        <w:t>.'</w:t>
      </w:r>
    </w:p>
    <w:p w14:paraId="31223DA2" w14:textId="77777777" w:rsidR="006D2276" w:rsidRPr="005932BA" w:rsidRDefault="006D2276" w:rsidP="00FF68B8">
      <w:pPr>
        <w:pStyle w:val="Heading4"/>
        <w:numPr>
          <w:ilvl w:val="1"/>
          <w:numId w:val="35"/>
        </w:numPr>
        <w:ind w:left="1560" w:hanging="426"/>
        <w:rPr>
          <w:sz w:val="22"/>
          <w:szCs w:val="22"/>
        </w:rPr>
      </w:pPr>
      <w:r w:rsidRPr="005932BA">
        <w:rPr>
          <w:sz w:val="22"/>
          <w:szCs w:val="22"/>
        </w:rPr>
        <w:t>Implementation Tips</w:t>
      </w:r>
    </w:p>
    <w:p w14:paraId="09A32F9F" w14:textId="77777777" w:rsidR="006D2276" w:rsidRPr="005932BA" w:rsidRDefault="006D2276" w:rsidP="00FF68B8">
      <w:pPr>
        <w:numPr>
          <w:ilvl w:val="0"/>
          <w:numId w:val="45"/>
        </w:numPr>
        <w:tabs>
          <w:tab w:val="clear" w:pos="720"/>
          <w:tab w:val="num" w:pos="2552"/>
        </w:tabs>
        <w:spacing w:before="100" w:beforeAutospacing="1" w:after="100" w:afterAutospacing="1"/>
        <w:ind w:left="2127" w:hanging="426"/>
        <w:rPr>
          <w:szCs w:val="22"/>
        </w:rPr>
      </w:pPr>
      <w:r w:rsidRPr="005932BA">
        <w:rPr>
          <w:rStyle w:val="Strong"/>
          <w:szCs w:val="22"/>
        </w:rPr>
        <w:t>Regular Updates</w:t>
      </w:r>
      <w:r w:rsidRPr="005932BA">
        <w:rPr>
          <w:szCs w:val="22"/>
        </w:rPr>
        <w:t xml:space="preserve">: Keep user metadata such as job titles and statuses </w:t>
      </w:r>
      <w:proofErr w:type="gramStart"/>
      <w:r w:rsidRPr="005932BA">
        <w:rPr>
          <w:szCs w:val="22"/>
        </w:rPr>
        <w:t>up-to-date</w:t>
      </w:r>
      <w:proofErr w:type="gramEnd"/>
      <w:r w:rsidRPr="005932BA">
        <w:rPr>
          <w:szCs w:val="22"/>
        </w:rPr>
        <w:t xml:space="preserve"> to ensure accuracy in reports and analytics.</w:t>
      </w:r>
    </w:p>
    <w:p w14:paraId="546689FA" w14:textId="77777777" w:rsidR="006D2276" w:rsidRPr="005932BA" w:rsidRDefault="006D2276" w:rsidP="00FF68B8">
      <w:pPr>
        <w:numPr>
          <w:ilvl w:val="0"/>
          <w:numId w:val="45"/>
        </w:numPr>
        <w:tabs>
          <w:tab w:val="clear" w:pos="720"/>
          <w:tab w:val="num" w:pos="2552"/>
        </w:tabs>
        <w:spacing w:before="100" w:beforeAutospacing="1" w:after="100" w:afterAutospacing="1"/>
        <w:ind w:left="2127" w:hanging="426"/>
        <w:rPr>
          <w:szCs w:val="22"/>
        </w:rPr>
      </w:pPr>
      <w:r w:rsidRPr="005932BA">
        <w:rPr>
          <w:rStyle w:val="Strong"/>
          <w:szCs w:val="22"/>
        </w:rPr>
        <w:t>Custom Labels</w:t>
      </w:r>
      <w:r w:rsidRPr="005932BA">
        <w:rPr>
          <w:szCs w:val="22"/>
        </w:rPr>
        <w:t>: Utilize custom labels for data fields to align with internal terminology and reporting needs.</w:t>
      </w:r>
    </w:p>
    <w:p w14:paraId="7CC823E4" w14:textId="77777777" w:rsidR="006D2276" w:rsidRPr="005932BA" w:rsidRDefault="006D2276" w:rsidP="00FF68B8">
      <w:pPr>
        <w:pStyle w:val="ListParagraph"/>
        <w:numPr>
          <w:ilvl w:val="0"/>
          <w:numId w:val="46"/>
        </w:numPr>
        <w:ind w:left="2127" w:hanging="426"/>
        <w:rPr>
          <w:b/>
          <w:bCs/>
          <w:szCs w:val="22"/>
        </w:rPr>
      </w:pPr>
      <w:r w:rsidRPr="005932BA">
        <w:rPr>
          <w:b/>
          <w:bCs/>
          <w:szCs w:val="22"/>
        </w:rPr>
        <w:t>Importance of Status Updates for Departing Employees</w:t>
      </w:r>
    </w:p>
    <w:p w14:paraId="2515ED7F" w14:textId="77777777" w:rsidR="006D2276" w:rsidRPr="000F7EF3" w:rsidRDefault="006D2276" w:rsidP="00FF68B8">
      <w:pPr>
        <w:pStyle w:val="NormalWeb"/>
        <w:numPr>
          <w:ilvl w:val="2"/>
          <w:numId w:val="43"/>
        </w:numPr>
        <w:ind w:left="2410" w:hanging="425"/>
        <w:rPr>
          <w:rFonts w:ascii="Montserrat" w:hAnsi="Montserrat"/>
          <w:sz w:val="22"/>
          <w:szCs w:val="22"/>
        </w:rPr>
      </w:pPr>
      <w:r w:rsidRPr="000F7EF3">
        <w:rPr>
          <w:rStyle w:val="Strong"/>
          <w:rFonts w:ascii="Montserrat" w:eastAsiaTheme="majorEastAsia" w:hAnsi="Montserrat"/>
          <w:sz w:val="22"/>
          <w:szCs w:val="22"/>
        </w:rPr>
        <w:t>Objective</w:t>
      </w:r>
      <w:r w:rsidRPr="000F7EF3">
        <w:rPr>
          <w:rFonts w:ascii="Montserrat" w:hAnsi="Montserrat"/>
          <w:sz w:val="22"/>
          <w:szCs w:val="22"/>
        </w:rPr>
        <w:br/>
        <w:t>Maintaining accurate user statuses, including promptly updating the status of departing employees to "ex-employee," is crucial for several reasons:</w:t>
      </w:r>
    </w:p>
    <w:p w14:paraId="5544EACA" w14:textId="777C8647" w:rsidR="006D2276" w:rsidRPr="000F7EF3" w:rsidRDefault="006D2276" w:rsidP="00FF68B8">
      <w:pPr>
        <w:pStyle w:val="NormalWeb"/>
        <w:numPr>
          <w:ilvl w:val="0"/>
          <w:numId w:val="47"/>
        </w:numPr>
        <w:tabs>
          <w:tab w:val="clear" w:pos="720"/>
        </w:tabs>
        <w:ind w:left="2410" w:hanging="425"/>
        <w:rPr>
          <w:rFonts w:ascii="Montserrat" w:hAnsi="Montserrat"/>
          <w:sz w:val="22"/>
          <w:szCs w:val="22"/>
        </w:rPr>
      </w:pPr>
      <w:r w:rsidRPr="000F7EF3">
        <w:rPr>
          <w:rStyle w:val="Strong"/>
          <w:rFonts w:ascii="Montserrat" w:eastAsiaTheme="majorEastAsia" w:hAnsi="Montserrat"/>
          <w:sz w:val="22"/>
          <w:szCs w:val="22"/>
        </w:rPr>
        <w:t>Data Integrity and Accuracy</w:t>
      </w:r>
      <w:r w:rsidRPr="000F7EF3">
        <w:rPr>
          <w:rFonts w:ascii="Montserrat" w:hAnsi="Montserrat"/>
          <w:sz w:val="22"/>
          <w:szCs w:val="22"/>
        </w:rPr>
        <w:t xml:space="preserve">: Keeping an up-to-date record of active versus inactive users ensures that data analyses, reports, and decision-making are based on current and accurate information. This distinction helps </w:t>
      </w:r>
      <w:r w:rsidR="001C0C51">
        <w:rPr>
          <w:rFonts w:ascii="Montserrat" w:hAnsi="Montserrat"/>
          <w:sz w:val="22"/>
          <w:szCs w:val="22"/>
        </w:rPr>
        <w:t>filter</w:t>
      </w:r>
      <w:r w:rsidRPr="000F7EF3">
        <w:rPr>
          <w:rFonts w:ascii="Montserrat" w:hAnsi="Montserrat"/>
          <w:sz w:val="22"/>
          <w:szCs w:val="22"/>
        </w:rPr>
        <w:t xml:space="preserve"> out irrelevant data from assessments and performance evaluations, focusing resources and attention on current personnel.</w:t>
      </w:r>
    </w:p>
    <w:p w14:paraId="4FF0366D" w14:textId="77777777" w:rsidR="006D2276" w:rsidRPr="000F7EF3" w:rsidRDefault="006D2276" w:rsidP="00FF68B8">
      <w:pPr>
        <w:pStyle w:val="NormalWeb"/>
        <w:numPr>
          <w:ilvl w:val="0"/>
          <w:numId w:val="47"/>
        </w:numPr>
        <w:tabs>
          <w:tab w:val="clear" w:pos="720"/>
        </w:tabs>
        <w:ind w:left="2410" w:hanging="425"/>
        <w:rPr>
          <w:rFonts w:ascii="Montserrat" w:hAnsi="Montserrat"/>
          <w:sz w:val="22"/>
          <w:szCs w:val="22"/>
        </w:rPr>
      </w:pPr>
      <w:r w:rsidRPr="000F7EF3">
        <w:rPr>
          <w:rStyle w:val="Strong"/>
          <w:rFonts w:ascii="Montserrat" w:eastAsiaTheme="majorEastAsia" w:hAnsi="Montserrat"/>
          <w:sz w:val="22"/>
          <w:szCs w:val="22"/>
        </w:rPr>
        <w:t>Security Protocols</w:t>
      </w:r>
      <w:r w:rsidRPr="000F7EF3">
        <w:rPr>
          <w:rFonts w:ascii="Montserrat" w:hAnsi="Montserrat"/>
          <w:sz w:val="22"/>
          <w:szCs w:val="22"/>
        </w:rPr>
        <w:t>: Transitioning departing employees to "ex-employee" status helps secure sensitive company data and systems. It ensures that access rights and permissions are appropriately managed and revoked if necessary, preventing unauthorized access to the platform and safeguarding intellectual property.</w:t>
      </w:r>
    </w:p>
    <w:p w14:paraId="4D64D4C7" w14:textId="2AA683BD" w:rsidR="006D2276" w:rsidRPr="005932BA" w:rsidRDefault="006D2276" w:rsidP="00FF68B8">
      <w:pPr>
        <w:pStyle w:val="NormalWeb"/>
        <w:numPr>
          <w:ilvl w:val="0"/>
          <w:numId w:val="47"/>
        </w:numPr>
        <w:tabs>
          <w:tab w:val="clear" w:pos="720"/>
        </w:tabs>
        <w:ind w:left="2410" w:hanging="425"/>
        <w:rPr>
          <w:rFonts w:ascii="Montserrat" w:hAnsi="Montserrat"/>
          <w:sz w:val="22"/>
          <w:szCs w:val="22"/>
        </w:rPr>
      </w:pPr>
      <w:r w:rsidRPr="000F7EF3">
        <w:rPr>
          <w:rStyle w:val="Strong"/>
          <w:rFonts w:ascii="Montserrat" w:eastAsiaTheme="majorEastAsia" w:hAnsi="Montserrat"/>
          <w:sz w:val="22"/>
          <w:szCs w:val="22"/>
        </w:rPr>
        <w:t>Compliance with Regulations</w:t>
      </w:r>
      <w:r w:rsidRPr="000F7EF3">
        <w:rPr>
          <w:rFonts w:ascii="Montserrat" w:hAnsi="Montserrat"/>
          <w:sz w:val="22"/>
          <w:szCs w:val="22"/>
        </w:rPr>
        <w:t xml:space="preserve">: Accurate status updates are essential for </w:t>
      </w:r>
      <w:r w:rsidR="001C0C51">
        <w:rPr>
          <w:rFonts w:ascii="Montserrat" w:hAnsi="Montserrat"/>
          <w:sz w:val="22"/>
          <w:szCs w:val="22"/>
        </w:rPr>
        <w:t>complying with data protection and privacy laws. They help manage how long personal data is retained and ensure</w:t>
      </w:r>
      <w:r w:rsidRPr="005932BA">
        <w:rPr>
          <w:rFonts w:ascii="Montserrat" w:hAnsi="Montserrat"/>
          <w:sz w:val="22"/>
          <w:szCs w:val="22"/>
        </w:rPr>
        <w:t xml:space="preserve"> that the data handling practices align with legal standards concerning former employees.</w:t>
      </w:r>
    </w:p>
    <w:p w14:paraId="3A45C428" w14:textId="4BB20E76" w:rsidR="00FF68B8" w:rsidRPr="000F7EF3" w:rsidRDefault="006D2276" w:rsidP="00FF68B8">
      <w:pPr>
        <w:pStyle w:val="NormalWeb"/>
        <w:numPr>
          <w:ilvl w:val="0"/>
          <w:numId w:val="36"/>
        </w:numPr>
        <w:tabs>
          <w:tab w:val="clear" w:pos="720"/>
          <w:tab w:val="num" w:pos="1843"/>
        </w:tabs>
        <w:ind w:left="2410" w:hanging="425"/>
        <w:rPr>
          <w:rStyle w:val="Strong"/>
          <w:rFonts w:ascii="Montserrat" w:hAnsi="Montserrat"/>
          <w:b w:val="0"/>
          <w:bCs w:val="0"/>
          <w:sz w:val="22"/>
          <w:szCs w:val="22"/>
        </w:rPr>
      </w:pPr>
      <w:r w:rsidRPr="000F7EF3">
        <w:rPr>
          <w:rStyle w:val="Strong"/>
          <w:rFonts w:ascii="Montserrat" w:eastAsiaTheme="majorEastAsia" w:hAnsi="Montserrat"/>
          <w:sz w:val="22"/>
          <w:szCs w:val="22"/>
        </w:rPr>
        <w:lastRenderedPageBreak/>
        <w:t>Resource Management</w:t>
      </w:r>
      <w:r w:rsidRPr="000F7EF3">
        <w:rPr>
          <w:rFonts w:ascii="Montserrat" w:hAnsi="Montserrat"/>
          <w:sz w:val="22"/>
          <w:szCs w:val="22"/>
        </w:rPr>
        <w:t xml:space="preserve">: By identifying ex-employees, the organization can more accurately manage licenses, user seats, and resources. This </w:t>
      </w:r>
      <w:r w:rsidR="001C0C51">
        <w:rPr>
          <w:rFonts w:ascii="Montserrat" w:hAnsi="Montserrat"/>
          <w:sz w:val="22"/>
          <w:szCs w:val="22"/>
        </w:rPr>
        <w:t>optimizes costs and</w:t>
      </w:r>
      <w:r w:rsidRPr="000F7EF3">
        <w:rPr>
          <w:rFonts w:ascii="Montserrat" w:hAnsi="Montserrat"/>
          <w:sz w:val="22"/>
          <w:szCs w:val="22"/>
        </w:rPr>
        <w:t xml:space="preserve"> prevents </w:t>
      </w:r>
      <w:r w:rsidR="001C0C51">
        <w:rPr>
          <w:rFonts w:ascii="Montserrat" w:hAnsi="Montserrat"/>
          <w:sz w:val="22"/>
          <w:szCs w:val="22"/>
        </w:rPr>
        <w:t>allocating</w:t>
      </w:r>
      <w:r w:rsidRPr="000F7EF3">
        <w:rPr>
          <w:rFonts w:ascii="Montserrat" w:hAnsi="Montserrat"/>
          <w:sz w:val="22"/>
          <w:szCs w:val="22"/>
        </w:rPr>
        <w:t xml:space="preserve"> resources to users who no longer require them.</w:t>
      </w:r>
      <w:r w:rsidRPr="000F7EF3">
        <w:rPr>
          <w:rFonts w:ascii="Montserrat" w:hAnsi="Montserrat"/>
          <w:sz w:val="22"/>
          <w:szCs w:val="22"/>
        </w:rPr>
        <w:br/>
      </w:r>
    </w:p>
    <w:p w14:paraId="332A1319" w14:textId="70653D4D" w:rsidR="006D2276" w:rsidRPr="005932BA" w:rsidRDefault="006D2276" w:rsidP="00FF68B8">
      <w:pPr>
        <w:pStyle w:val="NormalWeb"/>
        <w:numPr>
          <w:ilvl w:val="0"/>
          <w:numId w:val="36"/>
        </w:numPr>
        <w:tabs>
          <w:tab w:val="clear" w:pos="720"/>
          <w:tab w:val="num" w:pos="3119"/>
        </w:tabs>
        <w:ind w:left="2410" w:hanging="425"/>
        <w:rPr>
          <w:rFonts w:ascii="Montserrat" w:hAnsi="Montserrat"/>
          <w:sz w:val="22"/>
          <w:szCs w:val="22"/>
        </w:rPr>
      </w:pPr>
      <w:r w:rsidRPr="000F7EF3">
        <w:rPr>
          <w:rStyle w:val="Strong"/>
          <w:rFonts w:ascii="Montserrat" w:eastAsiaTheme="majorEastAsia" w:hAnsi="Montserrat"/>
          <w:sz w:val="22"/>
          <w:szCs w:val="22"/>
        </w:rPr>
        <w:t>Historical Data Preservation</w:t>
      </w:r>
      <w:r w:rsidRPr="000F7EF3">
        <w:rPr>
          <w:rFonts w:ascii="Montserrat" w:hAnsi="Montserrat"/>
          <w:sz w:val="22"/>
          <w:szCs w:val="22"/>
        </w:rPr>
        <w:t>: Updating the status to "ex-employee" rather than deleting the user allows the organization to</w:t>
      </w:r>
      <w:r w:rsidRPr="005932BA">
        <w:rPr>
          <w:rFonts w:ascii="Montserrat" w:hAnsi="Montserrat"/>
          <w:sz w:val="22"/>
          <w:szCs w:val="22"/>
        </w:rPr>
        <w:t xml:space="preserve"> preserve historical assessment data. This data can be valuable for longitudinal studies, audits, and understanding trends over time.</w:t>
      </w:r>
    </w:p>
    <w:p w14:paraId="702B72A8" w14:textId="77777777" w:rsidR="006D2276" w:rsidRPr="000F7EF3" w:rsidRDefault="006D2276" w:rsidP="00FF68B8">
      <w:pPr>
        <w:pStyle w:val="NormalWeb"/>
        <w:numPr>
          <w:ilvl w:val="0"/>
          <w:numId w:val="46"/>
        </w:numPr>
        <w:ind w:left="2127" w:hanging="426"/>
        <w:rPr>
          <w:rFonts w:ascii="Montserrat" w:hAnsi="Montserrat"/>
          <w:sz w:val="22"/>
          <w:szCs w:val="22"/>
        </w:rPr>
      </w:pPr>
      <w:r w:rsidRPr="000F7EF3">
        <w:rPr>
          <w:rStyle w:val="Strong"/>
          <w:rFonts w:ascii="Montserrat" w:eastAsiaTheme="majorEastAsia" w:hAnsi="Montserrat"/>
          <w:sz w:val="22"/>
          <w:szCs w:val="22"/>
        </w:rPr>
        <w:t>Procedure</w:t>
      </w:r>
      <w:r w:rsidRPr="000F7EF3">
        <w:rPr>
          <w:rFonts w:ascii="Montserrat" w:hAnsi="Montserrat"/>
          <w:sz w:val="22"/>
          <w:szCs w:val="22"/>
        </w:rPr>
        <w:br/>
        <w:t>To update a user's status to "ex-employee":</w:t>
      </w:r>
    </w:p>
    <w:p w14:paraId="4DDA894C" w14:textId="115106B4" w:rsidR="006D2276" w:rsidRPr="000F7EF3" w:rsidRDefault="006D2276" w:rsidP="00FF68B8">
      <w:pPr>
        <w:numPr>
          <w:ilvl w:val="0"/>
          <w:numId w:val="48"/>
        </w:numPr>
        <w:tabs>
          <w:tab w:val="clear" w:pos="720"/>
          <w:tab w:val="num" w:pos="1134"/>
        </w:tabs>
        <w:spacing w:before="100" w:beforeAutospacing="1" w:after="100" w:afterAutospacing="1"/>
        <w:ind w:left="2410" w:hanging="425"/>
        <w:rPr>
          <w:szCs w:val="22"/>
        </w:rPr>
      </w:pPr>
      <w:r w:rsidRPr="000F7EF3">
        <w:rPr>
          <w:szCs w:val="22"/>
        </w:rPr>
        <w:t xml:space="preserve">Navigate to </w:t>
      </w:r>
      <w:proofErr w:type="gramStart"/>
      <w:r w:rsidRPr="000F7EF3">
        <w:rPr>
          <w:szCs w:val="22"/>
        </w:rPr>
        <w:t xml:space="preserve">the </w:t>
      </w:r>
      <w:r w:rsidR="001C0C51">
        <w:rPr>
          <w:szCs w:val="22"/>
        </w:rPr>
        <w:t>”</w:t>
      </w:r>
      <w:r w:rsidRPr="000F7EF3">
        <w:rPr>
          <w:szCs w:val="22"/>
        </w:rPr>
        <w:t>Users</w:t>
      </w:r>
      <w:proofErr w:type="gramEnd"/>
      <w:r w:rsidRPr="000F7EF3">
        <w:rPr>
          <w:szCs w:val="22"/>
        </w:rPr>
        <w:t xml:space="preserve"> Menu</w:t>
      </w:r>
      <w:r w:rsidR="001C0C51">
        <w:rPr>
          <w:szCs w:val="22"/>
        </w:rPr>
        <w:t>”.</w:t>
      </w:r>
    </w:p>
    <w:p w14:paraId="53D20299" w14:textId="77777777" w:rsidR="006D2276" w:rsidRPr="000F7EF3" w:rsidRDefault="006D2276" w:rsidP="00FF68B8">
      <w:pPr>
        <w:numPr>
          <w:ilvl w:val="0"/>
          <w:numId w:val="48"/>
        </w:numPr>
        <w:tabs>
          <w:tab w:val="clear" w:pos="720"/>
          <w:tab w:val="num" w:pos="1134"/>
        </w:tabs>
        <w:spacing w:before="100" w:beforeAutospacing="1" w:after="100" w:afterAutospacing="1"/>
        <w:ind w:left="2410" w:hanging="425"/>
        <w:rPr>
          <w:szCs w:val="22"/>
        </w:rPr>
      </w:pPr>
      <w:r w:rsidRPr="000F7EF3">
        <w:rPr>
          <w:szCs w:val="22"/>
        </w:rPr>
        <w:t>Use the search or filtering tools to locate the departing employee’s record.</w:t>
      </w:r>
    </w:p>
    <w:p w14:paraId="3ABA8731" w14:textId="54936369" w:rsidR="006D2276" w:rsidRPr="000F7EF3" w:rsidRDefault="006D2276" w:rsidP="00FF68B8">
      <w:pPr>
        <w:numPr>
          <w:ilvl w:val="0"/>
          <w:numId w:val="48"/>
        </w:numPr>
        <w:tabs>
          <w:tab w:val="clear" w:pos="720"/>
          <w:tab w:val="num" w:pos="1134"/>
        </w:tabs>
        <w:spacing w:before="100" w:beforeAutospacing="1" w:after="100" w:afterAutospacing="1"/>
        <w:ind w:left="2410" w:hanging="425"/>
        <w:rPr>
          <w:szCs w:val="22"/>
        </w:rPr>
      </w:pPr>
      <w:r w:rsidRPr="000F7EF3">
        <w:rPr>
          <w:szCs w:val="22"/>
        </w:rPr>
        <w:t>Click the magnifying glass icon next to the user’s name to view detailed information.</w:t>
      </w:r>
    </w:p>
    <w:p w14:paraId="20E133F3" w14:textId="77777777" w:rsidR="006D2276" w:rsidRPr="000F7EF3" w:rsidRDefault="006D2276" w:rsidP="00FF68B8">
      <w:pPr>
        <w:numPr>
          <w:ilvl w:val="0"/>
          <w:numId w:val="48"/>
        </w:numPr>
        <w:tabs>
          <w:tab w:val="clear" w:pos="720"/>
          <w:tab w:val="num" w:pos="1134"/>
        </w:tabs>
        <w:spacing w:before="100" w:beforeAutospacing="1" w:after="100" w:afterAutospacing="1"/>
        <w:ind w:left="2410" w:hanging="425"/>
        <w:rPr>
          <w:szCs w:val="22"/>
        </w:rPr>
      </w:pPr>
      <w:r w:rsidRPr="000F7EF3">
        <w:rPr>
          <w:szCs w:val="22"/>
        </w:rPr>
        <w:t>Change the user status in the dropdown menu to "ex-employee" and save the changes.</w:t>
      </w:r>
    </w:p>
    <w:p w14:paraId="7A92C040" w14:textId="77777777" w:rsidR="006D2276" w:rsidRPr="000F7EF3" w:rsidRDefault="006D2276" w:rsidP="00FF68B8">
      <w:pPr>
        <w:pStyle w:val="NormalWeb"/>
        <w:numPr>
          <w:ilvl w:val="2"/>
          <w:numId w:val="43"/>
        </w:numPr>
        <w:ind w:left="2410" w:hanging="425"/>
        <w:rPr>
          <w:rFonts w:ascii="Montserrat" w:hAnsi="Montserrat"/>
          <w:sz w:val="22"/>
          <w:szCs w:val="22"/>
        </w:rPr>
      </w:pPr>
      <w:r w:rsidRPr="000F7EF3">
        <w:rPr>
          <w:rStyle w:val="Strong"/>
          <w:rFonts w:ascii="Montserrat" w:eastAsiaTheme="majorEastAsia" w:hAnsi="Montserrat"/>
          <w:sz w:val="22"/>
          <w:szCs w:val="22"/>
        </w:rPr>
        <w:t>Best Practices</w:t>
      </w:r>
    </w:p>
    <w:p w14:paraId="6AE64252" w14:textId="3F6E491E" w:rsidR="006D2276" w:rsidRPr="005932BA" w:rsidRDefault="006D2276" w:rsidP="00FF68B8">
      <w:pPr>
        <w:numPr>
          <w:ilvl w:val="0"/>
          <w:numId w:val="49"/>
        </w:numPr>
        <w:tabs>
          <w:tab w:val="clear" w:pos="720"/>
          <w:tab w:val="left" w:pos="1418"/>
        </w:tabs>
        <w:spacing w:before="100" w:beforeAutospacing="1" w:after="100" w:afterAutospacing="1"/>
        <w:ind w:left="2835" w:hanging="425"/>
        <w:rPr>
          <w:szCs w:val="22"/>
        </w:rPr>
      </w:pPr>
      <w:r w:rsidRPr="005932BA">
        <w:rPr>
          <w:rStyle w:val="Strong"/>
          <w:szCs w:val="22"/>
        </w:rPr>
        <w:t>Regular Audits</w:t>
      </w:r>
      <w:r w:rsidRPr="005932BA">
        <w:rPr>
          <w:szCs w:val="22"/>
        </w:rPr>
        <w:t xml:space="preserve">: </w:t>
      </w:r>
      <w:r w:rsidR="001C0C51">
        <w:rPr>
          <w:szCs w:val="22"/>
        </w:rPr>
        <w:t>Regularly audit</w:t>
      </w:r>
      <w:r w:rsidRPr="005932BA">
        <w:rPr>
          <w:szCs w:val="22"/>
        </w:rPr>
        <w:t xml:space="preserve"> user statuses to ensure they reflect current employment statuses.</w:t>
      </w:r>
    </w:p>
    <w:p w14:paraId="1E8B335C" w14:textId="77777777" w:rsidR="006D2276" w:rsidRPr="005932BA" w:rsidRDefault="006D2276" w:rsidP="00FF68B8">
      <w:pPr>
        <w:numPr>
          <w:ilvl w:val="0"/>
          <w:numId w:val="49"/>
        </w:numPr>
        <w:tabs>
          <w:tab w:val="clear" w:pos="720"/>
          <w:tab w:val="left" w:pos="1418"/>
        </w:tabs>
        <w:spacing w:before="100" w:beforeAutospacing="1" w:after="100" w:afterAutospacing="1"/>
        <w:ind w:left="2835" w:hanging="425"/>
        <w:rPr>
          <w:szCs w:val="22"/>
        </w:rPr>
      </w:pPr>
      <w:r w:rsidRPr="005932BA">
        <w:rPr>
          <w:rStyle w:val="Strong"/>
          <w:szCs w:val="22"/>
        </w:rPr>
        <w:t>Clear Offboarding Processes</w:t>
      </w:r>
      <w:r w:rsidRPr="005932BA">
        <w:rPr>
          <w:szCs w:val="22"/>
        </w:rPr>
        <w:t>: Include the status update in your standard offboarding procedure to ensure no steps are missed.</w:t>
      </w:r>
    </w:p>
    <w:p w14:paraId="1608ACAC" w14:textId="6AF5E0E9" w:rsidR="006D2276" w:rsidRPr="00EA536F" w:rsidRDefault="006D2276" w:rsidP="0052162F">
      <w:pPr>
        <w:numPr>
          <w:ilvl w:val="0"/>
          <w:numId w:val="49"/>
        </w:numPr>
        <w:tabs>
          <w:tab w:val="clear" w:pos="720"/>
          <w:tab w:val="left" w:pos="1418"/>
        </w:tabs>
        <w:spacing w:before="100" w:beforeAutospacing="1" w:after="100" w:afterAutospacing="1"/>
        <w:ind w:left="2835" w:hanging="425"/>
        <w:rPr>
          <w:szCs w:val="22"/>
        </w:rPr>
      </w:pPr>
      <w:r w:rsidRPr="00EA536F">
        <w:rPr>
          <w:rStyle w:val="Strong"/>
          <w:szCs w:val="22"/>
        </w:rPr>
        <w:t>Stakeholder Notification</w:t>
      </w:r>
      <w:r w:rsidRPr="00EA536F">
        <w:rPr>
          <w:szCs w:val="22"/>
        </w:rPr>
        <w:t xml:space="preserve">: Inform relevant departments, such as IT and HR, of the status change to coordinate any further actions required </w:t>
      </w:r>
      <w:r w:rsidR="001C0C51">
        <w:rPr>
          <w:szCs w:val="22"/>
        </w:rPr>
        <w:t>during</w:t>
      </w:r>
      <w:r w:rsidRPr="00EA536F">
        <w:rPr>
          <w:szCs w:val="22"/>
        </w:rPr>
        <w:t xml:space="preserve"> </w:t>
      </w:r>
      <w:r w:rsidR="001C0C51">
        <w:rPr>
          <w:szCs w:val="22"/>
        </w:rPr>
        <w:t>offboarding</w:t>
      </w:r>
      <w:r w:rsidRPr="00EA536F">
        <w:rPr>
          <w:szCs w:val="22"/>
        </w:rPr>
        <w:t>.</w:t>
      </w:r>
    </w:p>
    <w:p w14:paraId="65D4EE77" w14:textId="6C61D035" w:rsidR="006D2276" w:rsidRPr="000F7EF3" w:rsidRDefault="006D2276" w:rsidP="00EA536F">
      <w:pPr>
        <w:pStyle w:val="Heading2"/>
        <w:numPr>
          <w:ilvl w:val="1"/>
          <w:numId w:val="12"/>
        </w:numPr>
        <w:ind w:left="709" w:hanging="731"/>
      </w:pPr>
      <w:bookmarkStart w:id="16" w:name="_Toc165552461"/>
      <w:r w:rsidRPr="000F7EF3">
        <w:t>Managing Invites</w:t>
      </w:r>
      <w:bookmarkEnd w:id="16"/>
    </w:p>
    <w:p w14:paraId="34CD3CF9" w14:textId="35F696D5" w:rsidR="006D2276" w:rsidRPr="000F7EF3" w:rsidRDefault="006D2276" w:rsidP="006D2276">
      <w:pPr>
        <w:spacing w:before="100" w:beforeAutospacing="1" w:after="100" w:afterAutospacing="1"/>
        <w:ind w:left="709"/>
        <w:rPr>
          <w:rFonts w:eastAsia="Times New Roman" w:cs="Times New Roman"/>
          <w:b/>
          <w:bCs/>
          <w:sz w:val="24"/>
          <w:szCs w:val="24"/>
        </w:rPr>
      </w:pPr>
      <w:r w:rsidRPr="00EB082C">
        <w:rPr>
          <w:szCs w:val="22"/>
        </w:rPr>
        <w:t xml:space="preserve">Your </w:t>
      </w:r>
      <w:r w:rsidRPr="000F7EF3">
        <w:rPr>
          <w:szCs w:val="22"/>
        </w:rPr>
        <w:t xml:space="preserve">Admin Role might prevent you from seeing the </w:t>
      </w:r>
      <w:r w:rsidR="000F7EF3">
        <w:rPr>
          <w:szCs w:val="22"/>
        </w:rPr>
        <w:t>‘</w:t>
      </w:r>
      <w:r w:rsidRPr="000F7EF3">
        <w:rPr>
          <w:szCs w:val="22"/>
        </w:rPr>
        <w:t xml:space="preserve">invites and </w:t>
      </w:r>
      <w:proofErr w:type="gramStart"/>
      <w:r w:rsidRPr="000F7EF3">
        <w:rPr>
          <w:szCs w:val="22"/>
        </w:rPr>
        <w:t>users</w:t>
      </w:r>
      <w:proofErr w:type="gramEnd"/>
      <w:r w:rsidRPr="000F7EF3">
        <w:rPr>
          <w:szCs w:val="22"/>
        </w:rPr>
        <w:t xml:space="preserve"> area</w:t>
      </w:r>
      <w:r w:rsidR="001C0C51">
        <w:rPr>
          <w:szCs w:val="22"/>
        </w:rPr>
        <w:t>.’</w:t>
      </w:r>
      <w:r w:rsidRPr="000F7EF3">
        <w:rPr>
          <w:szCs w:val="22"/>
        </w:rPr>
        <w:t xml:space="preserve"> You need to be a </w:t>
      </w:r>
      <w:r w:rsidR="000F7EF3" w:rsidRPr="000F7EF3">
        <w:rPr>
          <w:szCs w:val="22"/>
        </w:rPr>
        <w:t>‘</w:t>
      </w:r>
      <w:r w:rsidRPr="000F7EF3">
        <w:rPr>
          <w:rFonts w:eastAsia="Times New Roman" w:cs="Times New Roman"/>
          <w:sz w:val="24"/>
          <w:szCs w:val="24"/>
        </w:rPr>
        <w:t>Users and Invites Admin</w:t>
      </w:r>
      <w:r w:rsidR="000F7EF3" w:rsidRPr="000F7EF3">
        <w:rPr>
          <w:rFonts w:eastAsia="Times New Roman" w:cs="Times New Roman"/>
          <w:sz w:val="24"/>
          <w:szCs w:val="24"/>
        </w:rPr>
        <w:t>’</w:t>
      </w:r>
      <w:r w:rsidRPr="000F7EF3">
        <w:rPr>
          <w:rFonts w:eastAsia="Times New Roman" w:cs="Times New Roman"/>
          <w:sz w:val="24"/>
          <w:szCs w:val="24"/>
        </w:rPr>
        <w:t xml:space="preserve"> </w:t>
      </w:r>
      <w:r w:rsidRPr="000F7EF3">
        <w:rPr>
          <w:rStyle w:val="Strong"/>
          <w:b w:val="0"/>
          <w:bCs w:val="0"/>
          <w:szCs w:val="22"/>
        </w:rPr>
        <w:t xml:space="preserve">or </w:t>
      </w:r>
      <w:r w:rsidR="000F7EF3" w:rsidRPr="000F7EF3">
        <w:rPr>
          <w:rStyle w:val="Strong"/>
          <w:b w:val="0"/>
          <w:bCs w:val="0"/>
          <w:szCs w:val="22"/>
        </w:rPr>
        <w:t>‘</w:t>
      </w:r>
      <w:r w:rsidRPr="000F7EF3">
        <w:rPr>
          <w:rStyle w:val="Strong"/>
          <w:b w:val="0"/>
          <w:bCs w:val="0"/>
          <w:szCs w:val="22"/>
        </w:rPr>
        <w:t>Principal Admin</w:t>
      </w:r>
      <w:r w:rsidR="000F7EF3" w:rsidRPr="000F7EF3">
        <w:rPr>
          <w:rStyle w:val="Strong"/>
          <w:b w:val="0"/>
          <w:bCs w:val="0"/>
          <w:szCs w:val="22"/>
        </w:rPr>
        <w:t>’</w:t>
      </w:r>
      <w:r w:rsidRPr="000F7EF3">
        <w:rPr>
          <w:rStyle w:val="Strong"/>
          <w:b w:val="0"/>
          <w:bCs w:val="0"/>
          <w:szCs w:val="22"/>
        </w:rPr>
        <w:t xml:space="preserve"> to view and edit this </w:t>
      </w:r>
      <w:r w:rsidR="001C0C51">
        <w:rPr>
          <w:rStyle w:val="Strong"/>
          <w:b w:val="0"/>
          <w:bCs w:val="0"/>
          <w:szCs w:val="22"/>
        </w:rPr>
        <w:t>admin dashboard area</w:t>
      </w:r>
      <w:r w:rsidRPr="000F7EF3">
        <w:rPr>
          <w:rStyle w:val="Strong"/>
          <w:b w:val="0"/>
          <w:bCs w:val="0"/>
          <w:szCs w:val="22"/>
        </w:rPr>
        <w:t>.</w:t>
      </w:r>
    </w:p>
    <w:p w14:paraId="40A8EBF5" w14:textId="70E5BB92" w:rsidR="006D2276" w:rsidRPr="004D1833" w:rsidRDefault="006D2276" w:rsidP="000F7EF3">
      <w:pPr>
        <w:pStyle w:val="ListParagraph"/>
        <w:numPr>
          <w:ilvl w:val="0"/>
          <w:numId w:val="33"/>
        </w:numPr>
        <w:spacing w:before="100" w:beforeAutospacing="1" w:after="100" w:afterAutospacing="1"/>
        <w:ind w:left="1134" w:hanging="425"/>
        <w:rPr>
          <w:b/>
          <w:bCs/>
          <w:szCs w:val="22"/>
        </w:rPr>
      </w:pPr>
      <w:r w:rsidRPr="003768A2">
        <w:rPr>
          <w:szCs w:val="22"/>
        </w:rPr>
        <w:t>To invite one or more users to take a test, select the required test from the list of options in the drop-down menu. Then</w:t>
      </w:r>
      <w:r w:rsidR="001C0C51">
        <w:rPr>
          <w:szCs w:val="22"/>
        </w:rPr>
        <w:t>,</w:t>
      </w:r>
      <w:r w:rsidRPr="003768A2">
        <w:rPr>
          <w:szCs w:val="22"/>
        </w:rPr>
        <w:t xml:space="preserve"> enter your candidate(s) name and email address information in the fields provided. You can also capture the status of your users using the drop-down list. To invite larger groups of users to the same test, use the tools on the 'Users &gt; Users' page.</w:t>
      </w:r>
      <w:r>
        <w:rPr>
          <w:szCs w:val="22"/>
        </w:rPr>
        <w:br/>
      </w:r>
      <w:r w:rsidRPr="003768A2">
        <w:rPr>
          <w:szCs w:val="22"/>
        </w:rPr>
        <w:t xml:space="preserve"> </w:t>
      </w:r>
    </w:p>
    <w:p w14:paraId="3A9A6520" w14:textId="14F49A12" w:rsidR="00EA536F" w:rsidRPr="00EA536F" w:rsidRDefault="006D2276" w:rsidP="000F7EF3">
      <w:pPr>
        <w:pStyle w:val="ListParagraph"/>
        <w:numPr>
          <w:ilvl w:val="0"/>
          <w:numId w:val="33"/>
        </w:numPr>
        <w:spacing w:before="100" w:beforeAutospacing="1" w:after="100" w:afterAutospacing="1"/>
        <w:ind w:left="1134" w:hanging="425"/>
        <w:rPr>
          <w:b/>
          <w:bCs/>
          <w:szCs w:val="22"/>
        </w:rPr>
      </w:pPr>
      <w:r>
        <w:t>Y</w:t>
      </w:r>
      <w:r w:rsidRPr="00F2547F">
        <w:t xml:space="preserve">ou have the option to overwrite the default text in the 'Email Subject Line' and 'Your message' fields on this page, each time you send an invite. Alternatively, </w:t>
      </w:r>
      <w:r w:rsidR="001C0C51">
        <w:t>save your custom invite message using the 'Settings &gt; Test Invite' page</w:t>
      </w:r>
      <w:r w:rsidRPr="00F2547F">
        <w:t xml:space="preserve">. </w:t>
      </w:r>
    </w:p>
    <w:p w14:paraId="686E65E3" w14:textId="26D78D47" w:rsidR="000F7EF3" w:rsidRPr="001C0C51" w:rsidRDefault="00EA536F" w:rsidP="000F7EF3">
      <w:pPr>
        <w:pStyle w:val="ListParagraph"/>
        <w:numPr>
          <w:ilvl w:val="0"/>
          <w:numId w:val="33"/>
        </w:numPr>
        <w:spacing w:before="100" w:beforeAutospacing="1" w:after="100" w:afterAutospacing="1"/>
        <w:ind w:left="1134" w:hanging="425"/>
        <w:rPr>
          <w:b/>
          <w:bCs/>
          <w:szCs w:val="22"/>
        </w:rPr>
      </w:pPr>
      <w:r>
        <w:t>Y</w:t>
      </w:r>
      <w:r w:rsidR="006D2276" w:rsidRPr="00F2547F">
        <w:t xml:space="preserve">ou can </w:t>
      </w:r>
      <w:r w:rsidR="006D2276" w:rsidRPr="001C0C51">
        <w:rPr>
          <w:szCs w:val="22"/>
        </w:rPr>
        <w:t xml:space="preserve">set an expiry date on your test invites; check the 'Set expiry date' box and select a date. Candidates will not be able to access their test after this date has passed. </w:t>
      </w:r>
    </w:p>
    <w:p w14:paraId="54EFE790" w14:textId="3CDED123" w:rsidR="000F7EF3" w:rsidRPr="001C0C51" w:rsidRDefault="000F7EF3" w:rsidP="000F7EF3">
      <w:pPr>
        <w:pStyle w:val="ListParagraph"/>
        <w:numPr>
          <w:ilvl w:val="1"/>
          <w:numId w:val="33"/>
        </w:numPr>
        <w:spacing w:before="100" w:beforeAutospacing="1" w:after="100" w:afterAutospacing="1"/>
        <w:rPr>
          <w:b/>
          <w:bCs/>
          <w:szCs w:val="22"/>
        </w:rPr>
      </w:pPr>
      <w:r w:rsidRPr="001C0C51">
        <w:rPr>
          <w:szCs w:val="22"/>
        </w:rPr>
        <w:lastRenderedPageBreak/>
        <w:t>See this document</w:t>
      </w:r>
      <w:r w:rsidR="001C0C51" w:rsidRPr="001C0C51">
        <w:rPr>
          <w:szCs w:val="22"/>
        </w:rPr>
        <w:t>,</w:t>
      </w:r>
      <w:r w:rsidRPr="001C0C51">
        <w:rPr>
          <w:szCs w:val="22"/>
        </w:rPr>
        <w:t xml:space="preserve"> for example</w:t>
      </w:r>
      <w:r w:rsidR="001C0C51" w:rsidRPr="001C0C51">
        <w:rPr>
          <w:szCs w:val="22"/>
        </w:rPr>
        <w:t>,</w:t>
      </w:r>
      <w:r w:rsidRPr="001C0C51">
        <w:rPr>
          <w:szCs w:val="22"/>
        </w:rPr>
        <w:t xml:space="preserve"> email wording for interviewees - </w:t>
      </w:r>
      <w:hyperlink r:id="rId11" w:anchor="/cheatsheetviewer?id=a6289d79-db34-466b-acf6-1b8b202ef4b0" w:history="1">
        <w:r w:rsidRPr="001C0C51">
          <w:rPr>
            <w:rStyle w:val="Hyperlink"/>
            <w:szCs w:val="22"/>
          </w:rPr>
          <w:t>Assessment Invite Wording Template for Interviewees</w:t>
        </w:r>
      </w:hyperlink>
    </w:p>
    <w:p w14:paraId="2B70E521" w14:textId="3F5EDB58" w:rsidR="006D2276" w:rsidRPr="001C0C51" w:rsidRDefault="000F7EF3" w:rsidP="000F7EF3">
      <w:pPr>
        <w:pStyle w:val="ListParagraph"/>
        <w:numPr>
          <w:ilvl w:val="1"/>
          <w:numId w:val="33"/>
        </w:numPr>
        <w:spacing w:before="100" w:beforeAutospacing="1" w:after="100" w:afterAutospacing="1"/>
        <w:rPr>
          <w:b/>
          <w:bCs/>
          <w:szCs w:val="22"/>
        </w:rPr>
      </w:pPr>
      <w:r w:rsidRPr="001C0C51">
        <w:rPr>
          <w:szCs w:val="22"/>
        </w:rPr>
        <w:t xml:space="preserve">See this video about creating and saving invite templates - </w:t>
      </w:r>
      <w:hyperlink r:id="rId12" w:anchor="/videoviewer?id=e015f58b-7439-4113-8356-bc9fa487693b" w:history="1">
        <w:r w:rsidRPr="001C0C51">
          <w:rPr>
            <w:rStyle w:val="Hyperlink"/>
            <w:szCs w:val="22"/>
          </w:rPr>
          <w:t>Create and Load Invite Templates</w:t>
        </w:r>
      </w:hyperlink>
      <w:r w:rsidR="006D2276" w:rsidRPr="001C0C51">
        <w:rPr>
          <w:szCs w:val="22"/>
        </w:rPr>
        <w:br/>
      </w:r>
    </w:p>
    <w:p w14:paraId="2512F5A3" w14:textId="516EE04D" w:rsidR="006D2276" w:rsidRPr="00CF6D72" w:rsidRDefault="006D2276" w:rsidP="000F7EF3">
      <w:pPr>
        <w:pStyle w:val="ListParagraph"/>
        <w:numPr>
          <w:ilvl w:val="0"/>
          <w:numId w:val="33"/>
        </w:numPr>
        <w:spacing w:before="100" w:beforeAutospacing="1" w:after="100" w:afterAutospacing="1"/>
        <w:ind w:left="1134" w:hanging="425"/>
        <w:rPr>
          <w:b/>
          <w:bCs/>
          <w:szCs w:val="22"/>
        </w:rPr>
      </w:pPr>
      <w:r w:rsidRPr="001C0C51">
        <w:rPr>
          <w:szCs w:val="22"/>
        </w:rPr>
        <w:t xml:space="preserve">Click the 'Send Invite' button to send your test invite(s). </w:t>
      </w:r>
      <w:r w:rsidRPr="001C0C51">
        <w:rPr>
          <w:szCs w:val="22"/>
        </w:rPr>
        <w:br/>
        <w:t>View sent invites and completed test information by selecting 'Invites &gt; History</w:t>
      </w:r>
      <w:r w:rsidR="001C0C51" w:rsidRPr="001C0C51">
        <w:rPr>
          <w:szCs w:val="22"/>
        </w:rPr>
        <w:t>.'</w:t>
      </w:r>
      <w:r w:rsidRPr="001C0C51">
        <w:rPr>
          <w:szCs w:val="22"/>
        </w:rPr>
        <w:t xml:space="preserve"> Use the drop-down</w:t>
      </w:r>
      <w:r w:rsidRPr="00F2547F">
        <w:t xml:space="preserve"> menu to view the invite history for linked accounts. </w:t>
      </w:r>
    </w:p>
    <w:p w14:paraId="63662F1A" w14:textId="7115212E" w:rsidR="006D2276" w:rsidRPr="00F2547F" w:rsidRDefault="006D2276" w:rsidP="000F7EF3">
      <w:pPr>
        <w:pStyle w:val="ListParagraph"/>
        <w:numPr>
          <w:ilvl w:val="0"/>
          <w:numId w:val="33"/>
        </w:numPr>
        <w:spacing w:before="100" w:beforeAutospacing="1" w:after="100" w:afterAutospacing="1"/>
        <w:ind w:left="1134" w:hanging="425"/>
        <w:rPr>
          <w:b/>
          <w:bCs/>
          <w:szCs w:val="22"/>
        </w:rPr>
      </w:pPr>
      <w:r>
        <w:t>To</w:t>
      </w:r>
      <w:r w:rsidRPr="00F2547F">
        <w:t xml:space="preserve"> set up a test session from a browser, log out of your admin dashboard and select the 'Admin Test Setup Login' link. </w:t>
      </w:r>
    </w:p>
    <w:p w14:paraId="6814A2CD" w14:textId="66A282C5" w:rsidR="000F7EF3" w:rsidRPr="000F7EF3" w:rsidRDefault="006D2276" w:rsidP="000F7EF3">
      <w:pPr>
        <w:pStyle w:val="ListParagraph"/>
        <w:numPr>
          <w:ilvl w:val="0"/>
          <w:numId w:val="73"/>
        </w:numPr>
        <w:spacing w:before="100" w:beforeAutospacing="1" w:after="100" w:afterAutospacing="1"/>
        <w:ind w:left="1134" w:hanging="425"/>
        <w:rPr>
          <w:b/>
          <w:bCs/>
          <w:szCs w:val="22"/>
        </w:rPr>
      </w:pPr>
      <w:r w:rsidRPr="000F7EF3">
        <w:rPr>
          <w:b/>
          <w:bCs/>
        </w:rPr>
        <w:t>U</w:t>
      </w:r>
      <w:r w:rsidRPr="000F7EF3">
        <w:rPr>
          <w:rStyle w:val="Strong"/>
        </w:rPr>
        <w:t xml:space="preserve">ploading a </w:t>
      </w:r>
      <w:r w:rsidR="001C0C51">
        <w:rPr>
          <w:rStyle w:val="Strong"/>
        </w:rPr>
        <w:t>CSV</w:t>
      </w:r>
      <w:r w:rsidRPr="000F7EF3">
        <w:rPr>
          <w:rStyle w:val="Strong"/>
        </w:rPr>
        <w:t xml:space="preserve"> file</w:t>
      </w:r>
      <w:r w:rsidRPr="000F7EF3">
        <w:t xml:space="preserve"> </w:t>
      </w:r>
    </w:p>
    <w:p w14:paraId="6229DDD2" w14:textId="631ADFC5" w:rsidR="006D2276" w:rsidRPr="000F7EF3" w:rsidRDefault="006D2276" w:rsidP="000F7EF3">
      <w:pPr>
        <w:pStyle w:val="ListParagraph"/>
        <w:numPr>
          <w:ilvl w:val="0"/>
          <w:numId w:val="74"/>
        </w:numPr>
        <w:spacing w:before="100" w:beforeAutospacing="1" w:after="100" w:afterAutospacing="1"/>
        <w:ind w:left="1418" w:hanging="284"/>
        <w:rPr>
          <w:b/>
          <w:bCs/>
          <w:szCs w:val="22"/>
        </w:rPr>
      </w:pPr>
      <w:r w:rsidRPr="000F7EF3">
        <w:t xml:space="preserve">To help speed up data entry, you can upload </w:t>
      </w:r>
      <w:r w:rsidR="001C0C51">
        <w:t>an invitee file</w:t>
      </w:r>
      <w:r w:rsidRPr="000F7EF3">
        <w:t xml:space="preserve">. You must use a </w:t>
      </w:r>
      <w:r w:rsidR="001C0C51">
        <w:t>CSV file created in Excel or a similar spreadsheet program, and the columns of data must have a header row, which is</w:t>
      </w:r>
      <w:r w:rsidRPr="000F7EF3">
        <w:t xml:space="preserve"> as follows: Email, First name, Last name, </w:t>
      </w:r>
      <w:r w:rsidR="001C0C51">
        <w:t xml:space="preserve">and </w:t>
      </w:r>
      <w:r w:rsidRPr="000F7EF3">
        <w:t>Status.</w:t>
      </w:r>
      <w:r w:rsidRPr="000F7EF3">
        <w:br/>
      </w:r>
      <w:r w:rsidRPr="000F7EF3">
        <w:br/>
        <w:t xml:space="preserve">A sample is provided </w:t>
      </w:r>
      <w:hyperlink r:id="rId13" w:history="1">
        <w:r w:rsidRPr="000F7EF3">
          <w:rPr>
            <w:rStyle w:val="Hyperlink"/>
          </w:rPr>
          <w:t>here</w:t>
        </w:r>
      </w:hyperlink>
      <w:r w:rsidRPr="000F7EF3">
        <w:t xml:space="preserve"> to download and open in Excel.</w:t>
      </w:r>
    </w:p>
    <w:p w14:paraId="7B2FB846" w14:textId="77777777" w:rsidR="006D2276" w:rsidRDefault="006D2276" w:rsidP="00EA536F">
      <w:pPr>
        <w:pStyle w:val="ListParagraph"/>
        <w:numPr>
          <w:ilvl w:val="0"/>
          <w:numId w:val="12"/>
        </w:numPr>
        <w:spacing w:before="100" w:beforeAutospacing="1" w:after="100" w:afterAutospacing="1"/>
        <w:ind w:left="1134" w:hanging="425"/>
        <w:rPr>
          <w:b/>
          <w:bCs/>
          <w:szCs w:val="22"/>
        </w:rPr>
      </w:pPr>
      <w:r>
        <w:rPr>
          <w:b/>
          <w:bCs/>
          <w:szCs w:val="22"/>
        </w:rPr>
        <w:t>Manage Teams</w:t>
      </w:r>
    </w:p>
    <w:p w14:paraId="70BD405A" w14:textId="409E4326" w:rsidR="006D2276" w:rsidRPr="0062034F" w:rsidRDefault="006D2276" w:rsidP="000F7EF3">
      <w:pPr>
        <w:pStyle w:val="ListParagraph"/>
        <w:numPr>
          <w:ilvl w:val="0"/>
          <w:numId w:val="75"/>
        </w:numPr>
        <w:spacing w:before="100" w:beforeAutospacing="1" w:after="100" w:afterAutospacing="1"/>
        <w:ind w:left="1418" w:hanging="284"/>
        <w:rPr>
          <w:b/>
          <w:bCs/>
          <w:szCs w:val="22"/>
        </w:rPr>
      </w:pPr>
      <w:r w:rsidRPr="0062034F">
        <w:rPr>
          <w:szCs w:val="22"/>
        </w:rPr>
        <w:t>Here</w:t>
      </w:r>
      <w:r w:rsidR="001C0C51">
        <w:rPr>
          <w:szCs w:val="22"/>
        </w:rPr>
        <w:t>,</w:t>
      </w:r>
      <w:r w:rsidRPr="0062034F">
        <w:rPr>
          <w:szCs w:val="22"/>
        </w:rPr>
        <w:t xml:space="preserve"> you can view the teams in your organization. KS administrators can create different Teams and assign Team managers to reflect the</w:t>
      </w:r>
      <w:r>
        <w:rPr>
          <w:szCs w:val="22"/>
        </w:rPr>
        <w:t xml:space="preserve"> </w:t>
      </w:r>
      <w:r w:rsidRPr="0062034F">
        <w:rPr>
          <w:szCs w:val="22"/>
        </w:rPr>
        <w:t>existing Team structure within their organization.</w:t>
      </w:r>
    </w:p>
    <w:p w14:paraId="275A9E54" w14:textId="3D2A3150" w:rsidR="006D2276" w:rsidRPr="004D1833" w:rsidRDefault="006D2276" w:rsidP="000F7EF3">
      <w:pPr>
        <w:pStyle w:val="ListParagraph"/>
        <w:numPr>
          <w:ilvl w:val="0"/>
          <w:numId w:val="75"/>
        </w:numPr>
        <w:spacing w:before="100" w:beforeAutospacing="1" w:after="100" w:afterAutospacing="1"/>
        <w:ind w:left="1418" w:hanging="284"/>
        <w:rPr>
          <w:b/>
          <w:bCs/>
          <w:szCs w:val="22"/>
        </w:rPr>
      </w:pPr>
      <w:r>
        <w:rPr>
          <w:szCs w:val="22"/>
        </w:rPr>
        <w:t>U</w:t>
      </w:r>
      <w:r w:rsidRPr="004D1833">
        <w:rPr>
          <w:szCs w:val="22"/>
        </w:rPr>
        <w:t xml:space="preserve">se the edit icon to edit team details, assign team members, and assign a manager. </w:t>
      </w:r>
    </w:p>
    <w:p w14:paraId="5A78CA11" w14:textId="443B33A6" w:rsidR="006D2276" w:rsidRPr="004D1833" w:rsidRDefault="006D2276" w:rsidP="000F7EF3">
      <w:pPr>
        <w:pStyle w:val="ListParagraph"/>
        <w:numPr>
          <w:ilvl w:val="0"/>
          <w:numId w:val="75"/>
        </w:numPr>
        <w:spacing w:before="100" w:beforeAutospacing="1" w:after="100" w:afterAutospacing="1"/>
        <w:ind w:left="1418" w:hanging="284"/>
        <w:rPr>
          <w:b/>
          <w:bCs/>
          <w:szCs w:val="22"/>
        </w:rPr>
      </w:pPr>
      <w:r>
        <w:rPr>
          <w:szCs w:val="22"/>
        </w:rPr>
        <w:t>De</w:t>
      </w:r>
      <w:r w:rsidRPr="004D1833">
        <w:rPr>
          <w:szCs w:val="22"/>
        </w:rPr>
        <w:t>lete team records by selecting the relevant records and clicking 'Delete selected Teams</w:t>
      </w:r>
      <w:r w:rsidR="001C0C51">
        <w:rPr>
          <w:szCs w:val="22"/>
        </w:rPr>
        <w:t>.'</w:t>
      </w:r>
      <w:r w:rsidRPr="004D1833">
        <w:rPr>
          <w:szCs w:val="22"/>
        </w:rPr>
        <w:t xml:space="preserve"> The "Select All" checkbox will select all the records on the current page. </w:t>
      </w:r>
    </w:p>
    <w:p w14:paraId="66ECC7F0" w14:textId="17EB9837" w:rsidR="006D2276" w:rsidRPr="0062034F" w:rsidRDefault="001C0C51" w:rsidP="000F7EF3">
      <w:pPr>
        <w:pStyle w:val="ListParagraph"/>
        <w:numPr>
          <w:ilvl w:val="0"/>
          <w:numId w:val="75"/>
        </w:numPr>
        <w:spacing w:before="100" w:beforeAutospacing="1" w:after="100" w:afterAutospacing="1"/>
        <w:ind w:left="1418" w:hanging="284"/>
        <w:rPr>
          <w:b/>
          <w:bCs/>
          <w:szCs w:val="22"/>
        </w:rPr>
      </w:pPr>
      <w:r>
        <w:rPr>
          <w:szCs w:val="22"/>
        </w:rPr>
        <w:t>If the name of a Primary or Secondary Manager is greyed out on this page, it indicates that the user does not have Manager status. Hover your mouse over their name,</w:t>
      </w:r>
      <w:r w:rsidR="006D2276" w:rsidRPr="004D1833">
        <w:rPr>
          <w:szCs w:val="22"/>
        </w:rPr>
        <w:t xml:space="preserve"> and you will see the message 'User does not have 'Manager' status'. This means they </w:t>
      </w:r>
      <w:r>
        <w:rPr>
          <w:szCs w:val="22"/>
        </w:rPr>
        <w:t>cannot</w:t>
      </w:r>
      <w:r w:rsidR="006D2276" w:rsidRPr="004D1833">
        <w:rPr>
          <w:szCs w:val="22"/>
        </w:rPr>
        <w:t xml:space="preserve"> view Team data from their </w:t>
      </w:r>
      <w:r w:rsidRPr="004D1833">
        <w:rPr>
          <w:szCs w:val="22"/>
        </w:rPr>
        <w:t>user</w:t>
      </w:r>
      <w:r w:rsidR="006D2276" w:rsidRPr="004D1833">
        <w:rPr>
          <w:szCs w:val="22"/>
        </w:rPr>
        <w:t xml:space="preserve"> page. To give the user 'Manager' status</w:t>
      </w:r>
      <w:r>
        <w:rPr>
          <w:szCs w:val="22"/>
        </w:rPr>
        <w:t>,</w:t>
      </w:r>
      <w:r w:rsidR="006D2276" w:rsidRPr="004D1833">
        <w:rPr>
          <w:szCs w:val="22"/>
        </w:rPr>
        <w:t xml:space="preserve"> go to your 'Users' area and check the 'Manager' check box.</w:t>
      </w:r>
      <w:r w:rsidR="000F7EF3">
        <w:rPr>
          <w:szCs w:val="22"/>
        </w:rPr>
        <w:br/>
      </w:r>
    </w:p>
    <w:p w14:paraId="37C5CDCD" w14:textId="2A9F9ABA" w:rsidR="006D2276" w:rsidRPr="000F7EF3" w:rsidRDefault="006D2276" w:rsidP="000F7EF3">
      <w:pPr>
        <w:pStyle w:val="ListParagraph"/>
        <w:numPr>
          <w:ilvl w:val="0"/>
          <w:numId w:val="72"/>
        </w:numPr>
        <w:spacing w:before="100" w:beforeAutospacing="1" w:after="100" w:afterAutospacing="1"/>
        <w:ind w:left="1134" w:hanging="425"/>
        <w:rPr>
          <w:b/>
          <w:bCs/>
          <w:szCs w:val="22"/>
        </w:rPr>
      </w:pPr>
      <w:r w:rsidRPr="000F7EF3">
        <w:rPr>
          <w:b/>
          <w:bCs/>
          <w:szCs w:val="22"/>
        </w:rPr>
        <w:t xml:space="preserve">Manage Teams </w:t>
      </w:r>
      <w:r w:rsidR="000F7EF3" w:rsidRPr="000F7EF3">
        <w:rPr>
          <w:b/>
          <w:bCs/>
          <w:szCs w:val="22"/>
        </w:rPr>
        <w:t>D</w:t>
      </w:r>
      <w:r w:rsidRPr="000F7EF3">
        <w:rPr>
          <w:b/>
          <w:bCs/>
          <w:szCs w:val="22"/>
        </w:rPr>
        <w:t>ata</w:t>
      </w:r>
    </w:p>
    <w:p w14:paraId="3A75107B" w14:textId="7B7C7CD7" w:rsidR="006D2276" w:rsidRPr="0062034F" w:rsidRDefault="006D2276" w:rsidP="000F7EF3">
      <w:pPr>
        <w:pStyle w:val="ListParagraph"/>
        <w:numPr>
          <w:ilvl w:val="1"/>
          <w:numId w:val="76"/>
        </w:numPr>
        <w:spacing w:before="100" w:beforeAutospacing="1" w:after="100" w:afterAutospacing="1"/>
        <w:ind w:left="1418" w:hanging="284"/>
        <w:rPr>
          <w:b/>
          <w:bCs/>
          <w:szCs w:val="22"/>
        </w:rPr>
      </w:pPr>
      <w:r w:rsidRPr="0062034F">
        <w:rPr>
          <w:szCs w:val="22"/>
        </w:rPr>
        <w:t>From this page</w:t>
      </w:r>
      <w:r w:rsidR="001C0C51">
        <w:rPr>
          <w:szCs w:val="22"/>
        </w:rPr>
        <w:t>,</w:t>
      </w:r>
      <w:r w:rsidRPr="0062034F">
        <w:rPr>
          <w:szCs w:val="22"/>
        </w:rPr>
        <w:t xml:space="preserve"> you can manage your Teams. Import and export Team records and capture additional information for your Teams and Users. Help Notes for this function can be found </w:t>
      </w:r>
      <w:hyperlink r:id="rId14" w:tgtFrame="_blank" w:history="1">
        <w:r w:rsidRPr="0062034F">
          <w:rPr>
            <w:rStyle w:val="Hyperlink"/>
            <w:szCs w:val="22"/>
          </w:rPr>
          <w:t>here</w:t>
        </w:r>
      </w:hyperlink>
      <w:r w:rsidRPr="0062034F">
        <w:rPr>
          <w:szCs w:val="22"/>
        </w:rPr>
        <w:t xml:space="preserve">. </w:t>
      </w:r>
      <w:r w:rsidR="000F7EF3">
        <w:rPr>
          <w:szCs w:val="22"/>
        </w:rPr>
        <w:br/>
      </w:r>
      <w:r w:rsidR="000F7EF3">
        <w:rPr>
          <w:szCs w:val="22"/>
        </w:rPr>
        <w:br/>
      </w:r>
      <w:r w:rsidR="000F7EF3">
        <w:rPr>
          <w:szCs w:val="22"/>
        </w:rPr>
        <w:br/>
      </w:r>
      <w:r w:rsidR="000F7EF3">
        <w:rPr>
          <w:szCs w:val="22"/>
        </w:rPr>
        <w:br/>
      </w:r>
    </w:p>
    <w:p w14:paraId="380624D0" w14:textId="1428E3E1" w:rsidR="006D2276" w:rsidRPr="0062034F" w:rsidRDefault="006D2276" w:rsidP="000F7EF3">
      <w:pPr>
        <w:pStyle w:val="ListParagraph"/>
        <w:numPr>
          <w:ilvl w:val="1"/>
          <w:numId w:val="76"/>
        </w:numPr>
        <w:spacing w:before="100" w:beforeAutospacing="1" w:after="100" w:afterAutospacing="1"/>
        <w:ind w:left="1418" w:hanging="284"/>
        <w:rPr>
          <w:b/>
          <w:bCs/>
          <w:szCs w:val="22"/>
        </w:rPr>
      </w:pPr>
      <w:r w:rsidRPr="0062034F">
        <w:rPr>
          <w:b/>
          <w:bCs/>
          <w:szCs w:val="22"/>
        </w:rPr>
        <w:t>U</w:t>
      </w:r>
      <w:r w:rsidRPr="0062034F">
        <w:rPr>
          <w:rStyle w:val="Strong"/>
          <w:szCs w:val="22"/>
        </w:rPr>
        <w:t xml:space="preserve">ploading a </w:t>
      </w:r>
      <w:r w:rsidR="000F7EF3">
        <w:rPr>
          <w:rStyle w:val="Strong"/>
          <w:szCs w:val="22"/>
        </w:rPr>
        <w:t>CSV</w:t>
      </w:r>
      <w:r w:rsidRPr="0062034F">
        <w:rPr>
          <w:rStyle w:val="Strong"/>
          <w:szCs w:val="22"/>
        </w:rPr>
        <w:t xml:space="preserve"> file to import Teams data - </w:t>
      </w:r>
      <w:r w:rsidRPr="0062034F">
        <w:rPr>
          <w:szCs w:val="22"/>
        </w:rPr>
        <w:t xml:space="preserve">You must use a </w:t>
      </w:r>
      <w:r w:rsidR="000F7EF3">
        <w:rPr>
          <w:szCs w:val="22"/>
        </w:rPr>
        <w:t>CSV</w:t>
      </w:r>
      <w:r w:rsidRPr="0062034F">
        <w:rPr>
          <w:szCs w:val="22"/>
        </w:rPr>
        <w:t xml:space="preserve"> file created in Excel or a similar spreadsheet program, and the columns of data must have a header row as follows: TeamName, TeamDescription, ManagerFirstName, ManagerLastName, ManagerJobTitle, ManagerEmail, SecondaryManagerFirstName, SecondaryManagerLastName, SecondaryManagerJobTitle, </w:t>
      </w:r>
      <w:r w:rsidRPr="0062034F">
        <w:rPr>
          <w:szCs w:val="22"/>
        </w:rPr>
        <w:lastRenderedPageBreak/>
        <w:t>SecondaryManagerEmail, UserFirstName, UserLastName, UserJobTitle, UserEmail, UserStatus, DataField1, DataField2, DataField3, DataField4, DataField5, AccountName (Where Datafields 1-5 can contain any data you like up, to 75 characters per field).</w:t>
      </w:r>
    </w:p>
    <w:p w14:paraId="5EBF0924" w14:textId="41739369" w:rsidR="006D2276" w:rsidRPr="0062034F" w:rsidRDefault="006D2276" w:rsidP="000F7EF3">
      <w:pPr>
        <w:pStyle w:val="ListParagraph"/>
        <w:numPr>
          <w:ilvl w:val="2"/>
          <w:numId w:val="88"/>
        </w:numPr>
        <w:spacing w:before="100" w:beforeAutospacing="1" w:after="100" w:afterAutospacing="1"/>
        <w:ind w:left="1418" w:hanging="284"/>
        <w:rPr>
          <w:b/>
          <w:bCs/>
          <w:szCs w:val="22"/>
        </w:rPr>
      </w:pPr>
      <w:r w:rsidRPr="0062034F">
        <w:rPr>
          <w:szCs w:val="22"/>
        </w:rPr>
        <w:t xml:space="preserve">Please note that existing records will not be overwritten when you upload a new </w:t>
      </w:r>
      <w:r w:rsidR="000F7EF3">
        <w:rPr>
          <w:szCs w:val="22"/>
        </w:rPr>
        <w:t>CSV</w:t>
      </w:r>
      <w:r w:rsidRPr="0062034F">
        <w:rPr>
          <w:szCs w:val="22"/>
        </w:rPr>
        <w:t xml:space="preserve"> file.</w:t>
      </w:r>
    </w:p>
    <w:p w14:paraId="61CE9227" w14:textId="77777777" w:rsidR="006D2276" w:rsidRPr="0062034F" w:rsidRDefault="006D2276" w:rsidP="000F7EF3">
      <w:pPr>
        <w:pStyle w:val="ListParagraph"/>
        <w:numPr>
          <w:ilvl w:val="2"/>
          <w:numId w:val="88"/>
        </w:numPr>
        <w:spacing w:before="100" w:beforeAutospacing="1" w:after="100" w:afterAutospacing="1"/>
        <w:ind w:left="1418" w:hanging="284"/>
        <w:rPr>
          <w:b/>
          <w:bCs/>
          <w:szCs w:val="22"/>
        </w:rPr>
      </w:pPr>
      <w:r w:rsidRPr="0062034F">
        <w:rPr>
          <w:szCs w:val="22"/>
        </w:rPr>
        <w:t xml:space="preserve">A sample is provided </w:t>
      </w:r>
      <w:hyperlink r:id="rId15" w:history="1">
        <w:r w:rsidRPr="0062034F">
          <w:rPr>
            <w:rStyle w:val="Hyperlink"/>
            <w:szCs w:val="22"/>
          </w:rPr>
          <w:t>here</w:t>
        </w:r>
      </w:hyperlink>
      <w:r w:rsidRPr="0062034F">
        <w:rPr>
          <w:szCs w:val="22"/>
        </w:rPr>
        <w:t xml:space="preserve"> for your convenience to download and open in Excel.</w:t>
      </w:r>
    </w:p>
    <w:p w14:paraId="533F273B" w14:textId="09E60693" w:rsidR="000F7EF3" w:rsidRPr="000F7EF3" w:rsidRDefault="006D2276" w:rsidP="000F7EF3">
      <w:pPr>
        <w:pStyle w:val="NoSpacing"/>
        <w:numPr>
          <w:ilvl w:val="0"/>
          <w:numId w:val="89"/>
        </w:numPr>
      </w:pPr>
      <w:r w:rsidRPr="000F7EF3">
        <w:rPr>
          <w:b/>
          <w:bCs/>
        </w:rPr>
        <w:t xml:space="preserve">Downloading a </w:t>
      </w:r>
      <w:r w:rsidR="000F7EF3" w:rsidRPr="000F7EF3">
        <w:rPr>
          <w:b/>
          <w:bCs/>
        </w:rPr>
        <w:t>CSV</w:t>
      </w:r>
      <w:r w:rsidRPr="000F7EF3">
        <w:rPr>
          <w:b/>
          <w:bCs/>
        </w:rPr>
        <w:t xml:space="preserve"> file</w:t>
      </w:r>
      <w:r w:rsidRPr="000F7EF3">
        <w:t xml:space="preserve"> </w:t>
      </w:r>
      <w:r w:rsidRPr="000F7EF3">
        <w:br/>
        <w:t>Click 'Export Team Data to CSV' to download a copy of your Team data.</w:t>
      </w:r>
      <w:r w:rsidR="000F7EF3">
        <w:br/>
      </w:r>
    </w:p>
    <w:p w14:paraId="29F03EA8" w14:textId="269718C0" w:rsidR="000F7EF3" w:rsidRPr="000F7EF3" w:rsidRDefault="000F7EF3" w:rsidP="000F7EF3">
      <w:pPr>
        <w:pStyle w:val="Heading1"/>
        <w:ind w:left="709" w:hanging="709"/>
      </w:pPr>
      <w:bookmarkStart w:id="17" w:name="_Toc165552462"/>
      <w:r w:rsidRPr="000F7EF3">
        <w:rPr>
          <w:rStyle w:val="Heading3Char"/>
          <w:rFonts w:eastAsiaTheme="majorEastAsia" w:cstheme="majorBidi"/>
          <w:b/>
          <w:bCs w:val="0"/>
          <w:szCs w:val="32"/>
        </w:rPr>
        <w:t xml:space="preserve">7. </w:t>
      </w:r>
      <w:r>
        <w:rPr>
          <w:rStyle w:val="Heading3Char"/>
          <w:rFonts w:eastAsiaTheme="majorEastAsia" w:cstheme="majorBidi"/>
          <w:b/>
          <w:bCs w:val="0"/>
          <w:szCs w:val="32"/>
        </w:rPr>
        <w:t xml:space="preserve">  </w:t>
      </w:r>
      <w:r w:rsidRPr="000F7EF3">
        <w:t>Conducting Assessments</w:t>
      </w:r>
      <w:bookmarkEnd w:id="17"/>
    </w:p>
    <w:p w14:paraId="38D0DF09" w14:textId="6E5AFC79" w:rsidR="000F7EF3" w:rsidRPr="000F7EF3" w:rsidRDefault="000F7EF3" w:rsidP="000F7EF3">
      <w:pPr>
        <w:pStyle w:val="NormalWeb"/>
        <w:rPr>
          <w:rFonts w:ascii="Montserrat" w:hAnsi="Montserrat"/>
          <w:sz w:val="22"/>
          <w:szCs w:val="22"/>
        </w:rPr>
      </w:pPr>
      <w:r w:rsidRPr="000F7EF3">
        <w:rPr>
          <w:rFonts w:ascii="Montserrat" w:hAnsi="Montserrat"/>
          <w:sz w:val="22"/>
          <w:szCs w:val="22"/>
        </w:rPr>
        <w:t xml:space="preserve">This section outlines the </w:t>
      </w:r>
      <w:r w:rsidR="001C0C51">
        <w:rPr>
          <w:rFonts w:ascii="Montserrat" w:hAnsi="Montserrat"/>
          <w:sz w:val="22"/>
          <w:szCs w:val="22"/>
        </w:rPr>
        <w:t>essential</w:t>
      </w:r>
      <w:r w:rsidRPr="000F7EF3">
        <w:rPr>
          <w:rFonts w:ascii="Montserrat" w:hAnsi="Montserrat"/>
          <w:sz w:val="22"/>
          <w:szCs w:val="22"/>
        </w:rPr>
        <w:t xml:space="preserve"> responsibilities and procedures for administering assessments within the KnowledgeSmart system. Our goal is to maintain a standardized, fair testing environment that upholds the integrity of the assessment process.</w:t>
      </w:r>
    </w:p>
    <w:p w14:paraId="40093A4E" w14:textId="77777777" w:rsidR="000F7EF3" w:rsidRPr="000F7EF3" w:rsidRDefault="000F7EF3" w:rsidP="000F7EF3">
      <w:pPr>
        <w:pStyle w:val="Heading2"/>
        <w:numPr>
          <w:ilvl w:val="0"/>
          <w:numId w:val="89"/>
        </w:numPr>
        <w:ind w:left="709" w:hanging="283"/>
      </w:pPr>
      <w:bookmarkStart w:id="18" w:name="_Toc165552463"/>
      <w:r w:rsidRPr="000F7EF3">
        <w:t>Administering Tests</w:t>
      </w:r>
      <w:bookmarkEnd w:id="18"/>
    </w:p>
    <w:p w14:paraId="3D0E9A9A" w14:textId="77777777" w:rsidR="000F7EF3" w:rsidRPr="000F7EF3" w:rsidRDefault="000F7EF3" w:rsidP="000F7EF3">
      <w:pPr>
        <w:pStyle w:val="NormalWeb"/>
        <w:ind w:left="426"/>
        <w:rPr>
          <w:rFonts w:ascii="Montserrat" w:hAnsi="Montserrat"/>
          <w:sz w:val="22"/>
          <w:szCs w:val="22"/>
        </w:rPr>
      </w:pPr>
      <w:r w:rsidRPr="000F7EF3">
        <w:rPr>
          <w:rStyle w:val="Strong"/>
          <w:rFonts w:ascii="Montserrat" w:hAnsi="Montserrat"/>
          <w:sz w:val="22"/>
          <w:szCs w:val="22"/>
        </w:rPr>
        <w:t>Objective:</w:t>
      </w:r>
      <w:r w:rsidRPr="000F7EF3">
        <w:rPr>
          <w:rFonts w:ascii="Montserrat" w:hAnsi="Montserrat"/>
          <w:sz w:val="22"/>
          <w:szCs w:val="22"/>
        </w:rPr>
        <w:t xml:space="preserve"> To effectively oversee the delivery of assessments, ensuring that all established procedures and guidelines are rigorously followed.</w:t>
      </w:r>
    </w:p>
    <w:p w14:paraId="744DDEBC" w14:textId="77777777" w:rsidR="000F7EF3" w:rsidRPr="000F7EF3" w:rsidRDefault="000F7EF3" w:rsidP="000F7EF3">
      <w:pPr>
        <w:pStyle w:val="Heading2"/>
        <w:ind w:firstLine="426"/>
      </w:pPr>
      <w:bookmarkStart w:id="19" w:name="_Toc165552464"/>
      <w:r w:rsidRPr="000F7EF3">
        <w:rPr>
          <w:rStyle w:val="Strong"/>
          <w:b/>
          <w:bCs w:val="0"/>
        </w:rPr>
        <w:t>Responsibilities:</w:t>
      </w:r>
      <w:bookmarkEnd w:id="19"/>
    </w:p>
    <w:p w14:paraId="6A66B580" w14:textId="7E250229" w:rsidR="000F7EF3" w:rsidRPr="000F7EF3" w:rsidRDefault="000F7EF3" w:rsidP="000F7EF3">
      <w:pPr>
        <w:numPr>
          <w:ilvl w:val="0"/>
          <w:numId w:val="82"/>
        </w:numPr>
        <w:tabs>
          <w:tab w:val="clear" w:pos="720"/>
        </w:tabs>
        <w:spacing w:before="100" w:beforeAutospacing="1" w:after="100" w:afterAutospacing="1"/>
        <w:ind w:left="1134" w:hanging="425"/>
        <w:rPr>
          <w:szCs w:val="22"/>
        </w:rPr>
      </w:pPr>
      <w:r w:rsidRPr="000F7EF3">
        <w:rPr>
          <w:rStyle w:val="Strong"/>
          <w:szCs w:val="22"/>
        </w:rPr>
        <w:t>Setup and Preparation:</w:t>
      </w:r>
      <w:r w:rsidRPr="000F7EF3">
        <w:rPr>
          <w:szCs w:val="22"/>
        </w:rPr>
        <w:t xml:space="preserve"> </w:t>
      </w:r>
      <w:r w:rsidR="001C0C51">
        <w:rPr>
          <w:szCs w:val="22"/>
        </w:rPr>
        <w:t>Before the assessment begins, confirm that all testing environments and materials are prepared according to guidelines</w:t>
      </w:r>
      <w:r w:rsidRPr="000F7EF3">
        <w:rPr>
          <w:szCs w:val="22"/>
        </w:rPr>
        <w:t>.</w:t>
      </w:r>
    </w:p>
    <w:p w14:paraId="014DDC3A" w14:textId="24F7493A" w:rsidR="000F7EF3" w:rsidRPr="000F7EF3" w:rsidRDefault="000F7EF3" w:rsidP="000F7EF3">
      <w:pPr>
        <w:numPr>
          <w:ilvl w:val="0"/>
          <w:numId w:val="82"/>
        </w:numPr>
        <w:tabs>
          <w:tab w:val="clear" w:pos="720"/>
        </w:tabs>
        <w:spacing w:before="100" w:beforeAutospacing="1" w:after="100" w:afterAutospacing="1"/>
        <w:ind w:left="1134" w:hanging="425"/>
        <w:rPr>
          <w:szCs w:val="22"/>
        </w:rPr>
      </w:pPr>
      <w:r w:rsidRPr="000F7EF3">
        <w:rPr>
          <w:rStyle w:val="Strong"/>
          <w:szCs w:val="22"/>
        </w:rPr>
        <w:t>Instructions:</w:t>
      </w:r>
      <w:r w:rsidRPr="000F7EF3">
        <w:rPr>
          <w:szCs w:val="22"/>
        </w:rPr>
        <w:t xml:space="preserve"> Provide clear, comprehensive instructions to all participants </w:t>
      </w:r>
      <w:r w:rsidR="001C0C51">
        <w:rPr>
          <w:szCs w:val="22"/>
        </w:rPr>
        <w:t>before</w:t>
      </w:r>
      <w:r w:rsidRPr="000F7EF3">
        <w:rPr>
          <w:szCs w:val="22"/>
        </w:rPr>
        <w:t xml:space="preserve"> the start of the assessment to ensure they understand the format, rules, and expectations.</w:t>
      </w:r>
    </w:p>
    <w:p w14:paraId="23063FB0" w14:textId="758A519B" w:rsidR="000F7EF3" w:rsidRPr="000F7EF3" w:rsidRDefault="000F7EF3" w:rsidP="000F7EF3">
      <w:pPr>
        <w:numPr>
          <w:ilvl w:val="0"/>
          <w:numId w:val="82"/>
        </w:numPr>
        <w:tabs>
          <w:tab w:val="clear" w:pos="720"/>
        </w:tabs>
        <w:spacing w:before="100" w:beforeAutospacing="1" w:after="100" w:afterAutospacing="1"/>
        <w:ind w:left="1134" w:hanging="425"/>
        <w:rPr>
          <w:szCs w:val="22"/>
        </w:rPr>
      </w:pPr>
      <w:r w:rsidRPr="000F7EF3">
        <w:rPr>
          <w:rStyle w:val="Strong"/>
          <w:szCs w:val="22"/>
        </w:rPr>
        <w:t>Supervision:</w:t>
      </w:r>
      <w:r w:rsidRPr="000F7EF3">
        <w:rPr>
          <w:szCs w:val="22"/>
        </w:rPr>
        <w:t xml:space="preserve"> Actively monitor the assessment process to address issues or questions, ensuring a smooth execution.</w:t>
      </w:r>
      <w:r>
        <w:rPr>
          <w:szCs w:val="22"/>
        </w:rPr>
        <w:br/>
      </w:r>
    </w:p>
    <w:p w14:paraId="41C619A2" w14:textId="77777777" w:rsidR="000F7EF3" w:rsidRPr="000F7EF3" w:rsidRDefault="000F7EF3" w:rsidP="000F7EF3">
      <w:pPr>
        <w:pStyle w:val="Heading2"/>
        <w:numPr>
          <w:ilvl w:val="0"/>
          <w:numId w:val="90"/>
        </w:numPr>
      </w:pPr>
      <w:bookmarkStart w:id="20" w:name="_Toc165552465"/>
      <w:r w:rsidRPr="000F7EF3">
        <w:t>Monitoring Compliance</w:t>
      </w:r>
      <w:bookmarkEnd w:id="20"/>
    </w:p>
    <w:p w14:paraId="67D220E5" w14:textId="3DD59E70" w:rsidR="000F7EF3" w:rsidRPr="000F7EF3" w:rsidRDefault="000F7EF3" w:rsidP="000F7EF3">
      <w:pPr>
        <w:pStyle w:val="NormalWeb"/>
        <w:ind w:left="709"/>
        <w:rPr>
          <w:rFonts w:ascii="Montserrat" w:hAnsi="Montserrat"/>
          <w:sz w:val="22"/>
          <w:szCs w:val="22"/>
        </w:rPr>
      </w:pPr>
      <w:r w:rsidRPr="000F7EF3">
        <w:rPr>
          <w:rStyle w:val="Strong"/>
          <w:rFonts w:ascii="Montserrat" w:hAnsi="Montserrat"/>
          <w:sz w:val="22"/>
          <w:szCs w:val="22"/>
        </w:rPr>
        <w:t>Objective:</w:t>
      </w:r>
      <w:r w:rsidRPr="000F7EF3">
        <w:rPr>
          <w:rFonts w:ascii="Montserrat" w:hAnsi="Montserrat"/>
          <w:sz w:val="22"/>
          <w:szCs w:val="22"/>
        </w:rPr>
        <w:t xml:space="preserve"> To ensure that all assessments are conducted </w:t>
      </w:r>
      <w:r w:rsidR="001C0C51">
        <w:rPr>
          <w:rFonts w:ascii="Montserrat" w:hAnsi="Montserrat"/>
          <w:sz w:val="22"/>
          <w:szCs w:val="22"/>
        </w:rPr>
        <w:t>fairly to</w:t>
      </w:r>
      <w:r w:rsidRPr="000F7EF3">
        <w:rPr>
          <w:rFonts w:ascii="Montserrat" w:hAnsi="Montserrat"/>
          <w:sz w:val="22"/>
          <w:szCs w:val="22"/>
        </w:rPr>
        <w:t xml:space="preserve"> prevent cheating, bias, or </w:t>
      </w:r>
      <w:r w:rsidR="001C0C51">
        <w:rPr>
          <w:rFonts w:ascii="Montserrat" w:hAnsi="Montserrat"/>
          <w:sz w:val="22"/>
          <w:szCs w:val="22"/>
        </w:rPr>
        <w:t>other</w:t>
      </w:r>
      <w:r w:rsidRPr="000F7EF3">
        <w:rPr>
          <w:rFonts w:ascii="Montserrat" w:hAnsi="Montserrat"/>
          <w:sz w:val="22"/>
          <w:szCs w:val="22"/>
        </w:rPr>
        <w:t xml:space="preserve"> misconduct.</w:t>
      </w:r>
    </w:p>
    <w:p w14:paraId="0344ECD4" w14:textId="77777777" w:rsidR="000F7EF3" w:rsidRPr="000F7EF3" w:rsidRDefault="000F7EF3" w:rsidP="000F7EF3">
      <w:pPr>
        <w:pStyle w:val="NormalWeb"/>
        <w:ind w:left="993" w:hanging="284"/>
        <w:rPr>
          <w:rFonts w:ascii="Montserrat" w:hAnsi="Montserrat"/>
          <w:sz w:val="22"/>
          <w:szCs w:val="22"/>
        </w:rPr>
      </w:pPr>
      <w:r w:rsidRPr="000F7EF3">
        <w:rPr>
          <w:rStyle w:val="Strong"/>
          <w:rFonts w:ascii="Montserrat" w:hAnsi="Montserrat"/>
          <w:sz w:val="22"/>
          <w:szCs w:val="22"/>
        </w:rPr>
        <w:t>Strategies:</w:t>
      </w:r>
    </w:p>
    <w:p w14:paraId="063E2942" w14:textId="77777777" w:rsidR="000F7EF3" w:rsidRPr="000F7EF3" w:rsidRDefault="000F7EF3" w:rsidP="000F7EF3">
      <w:pPr>
        <w:numPr>
          <w:ilvl w:val="0"/>
          <w:numId w:val="79"/>
        </w:numPr>
        <w:spacing w:before="100" w:beforeAutospacing="1" w:after="100" w:afterAutospacing="1"/>
        <w:ind w:left="993" w:hanging="284"/>
        <w:rPr>
          <w:szCs w:val="22"/>
        </w:rPr>
      </w:pPr>
      <w:r w:rsidRPr="000F7EF3">
        <w:rPr>
          <w:rStyle w:val="Strong"/>
          <w:szCs w:val="22"/>
        </w:rPr>
        <w:t>Surveillance:</w:t>
      </w:r>
      <w:r w:rsidRPr="000F7EF3">
        <w:rPr>
          <w:szCs w:val="22"/>
        </w:rPr>
        <w:t xml:space="preserve"> Utilize appropriate monitoring tools and techniques to oversee the testing environment effectively.</w:t>
      </w:r>
    </w:p>
    <w:p w14:paraId="19C16AD9" w14:textId="77777777" w:rsidR="000F7EF3" w:rsidRPr="000F7EF3" w:rsidRDefault="000F7EF3" w:rsidP="000F7EF3">
      <w:pPr>
        <w:numPr>
          <w:ilvl w:val="0"/>
          <w:numId w:val="79"/>
        </w:numPr>
        <w:spacing w:before="100" w:beforeAutospacing="1" w:after="100" w:afterAutospacing="1"/>
        <w:ind w:left="993" w:hanging="284"/>
        <w:rPr>
          <w:szCs w:val="22"/>
        </w:rPr>
      </w:pPr>
      <w:r w:rsidRPr="000F7EF3">
        <w:rPr>
          <w:rStyle w:val="Strong"/>
          <w:szCs w:val="22"/>
        </w:rPr>
        <w:t>Integrity Checks:</w:t>
      </w:r>
      <w:r w:rsidRPr="000F7EF3">
        <w:rPr>
          <w:szCs w:val="22"/>
        </w:rPr>
        <w:t xml:space="preserve"> Regularly review system logs and participant activities for any irregularities or breaches of conduct.</w:t>
      </w:r>
    </w:p>
    <w:p w14:paraId="2C2CD533" w14:textId="3A62324B" w:rsidR="000F7EF3" w:rsidRPr="000F7EF3" w:rsidRDefault="000F7EF3" w:rsidP="000F7EF3">
      <w:pPr>
        <w:numPr>
          <w:ilvl w:val="0"/>
          <w:numId w:val="79"/>
        </w:numPr>
        <w:spacing w:before="100" w:beforeAutospacing="1" w:after="100" w:afterAutospacing="1"/>
        <w:ind w:left="993" w:hanging="284"/>
        <w:rPr>
          <w:szCs w:val="22"/>
        </w:rPr>
      </w:pPr>
      <w:r w:rsidRPr="000F7EF3">
        <w:rPr>
          <w:rStyle w:val="Strong"/>
          <w:szCs w:val="22"/>
        </w:rPr>
        <w:t>Guideline Enforcement:</w:t>
      </w:r>
      <w:r w:rsidRPr="000F7EF3">
        <w:rPr>
          <w:szCs w:val="22"/>
        </w:rPr>
        <w:t xml:space="preserve"> Firmly enforce testing protocols and guidelines, taking immediate action against violations to maintain the assessment's integrity.</w:t>
      </w:r>
    </w:p>
    <w:p w14:paraId="4EFBCFF8" w14:textId="77777777" w:rsidR="000F7EF3" w:rsidRPr="000F7EF3" w:rsidRDefault="000F7EF3" w:rsidP="000F7EF3">
      <w:pPr>
        <w:pStyle w:val="Heading2"/>
        <w:numPr>
          <w:ilvl w:val="0"/>
          <w:numId w:val="91"/>
        </w:numPr>
      </w:pPr>
      <w:bookmarkStart w:id="21" w:name="_Toc165552466"/>
      <w:r w:rsidRPr="000F7EF3">
        <w:lastRenderedPageBreak/>
        <w:t>Time Management</w:t>
      </w:r>
      <w:bookmarkEnd w:id="21"/>
    </w:p>
    <w:p w14:paraId="2D663566" w14:textId="77777777" w:rsidR="000F7EF3" w:rsidRDefault="000F7EF3" w:rsidP="000F7EF3">
      <w:pPr>
        <w:pStyle w:val="NormalWeb"/>
        <w:ind w:left="720"/>
        <w:rPr>
          <w:rFonts w:ascii="Montserrat" w:hAnsi="Montserrat"/>
          <w:sz w:val="22"/>
          <w:szCs w:val="22"/>
        </w:rPr>
      </w:pPr>
      <w:r w:rsidRPr="000F7EF3">
        <w:rPr>
          <w:rStyle w:val="Strong"/>
          <w:rFonts w:ascii="Montserrat" w:hAnsi="Montserrat"/>
          <w:sz w:val="22"/>
          <w:szCs w:val="22"/>
        </w:rPr>
        <w:t>Objective:</w:t>
      </w:r>
      <w:r w:rsidRPr="000F7EF3">
        <w:rPr>
          <w:rFonts w:ascii="Montserrat" w:hAnsi="Montserrat"/>
          <w:sz w:val="22"/>
          <w:szCs w:val="22"/>
        </w:rPr>
        <w:t xml:space="preserve"> To manage the timing of each assessment meticulously, ensuring that all participants adhere to the specified durations without any discrepancies.</w:t>
      </w:r>
    </w:p>
    <w:p w14:paraId="451B532F" w14:textId="77777777" w:rsidR="000F7EF3" w:rsidRPr="000F7EF3" w:rsidRDefault="000F7EF3" w:rsidP="000F7EF3">
      <w:pPr>
        <w:ind w:left="436" w:firstLine="284"/>
      </w:pPr>
      <w:r w:rsidRPr="000F7EF3">
        <w:rPr>
          <w:rStyle w:val="Strong"/>
        </w:rPr>
        <w:t>Procedures:</w:t>
      </w:r>
    </w:p>
    <w:p w14:paraId="445316B4" w14:textId="5EBAEFA0" w:rsidR="000F7EF3" w:rsidRPr="000F7EF3" w:rsidRDefault="000F7EF3" w:rsidP="000F7EF3">
      <w:pPr>
        <w:numPr>
          <w:ilvl w:val="0"/>
          <w:numId w:val="92"/>
        </w:numPr>
        <w:tabs>
          <w:tab w:val="num" w:pos="1560"/>
          <w:tab w:val="num" w:pos="1701"/>
        </w:tabs>
        <w:spacing w:before="100" w:beforeAutospacing="1" w:after="100" w:afterAutospacing="1"/>
        <w:ind w:left="993" w:hanging="284"/>
      </w:pPr>
      <w:r w:rsidRPr="000F7EF3">
        <w:rPr>
          <w:rStyle w:val="Strong"/>
        </w:rPr>
        <w:t>Timing Notifications:</w:t>
      </w:r>
      <w:r w:rsidRPr="000F7EF3">
        <w:t xml:space="preserve"> </w:t>
      </w:r>
      <w:r>
        <w:t>Communicate</w:t>
      </w:r>
      <w:r w:rsidRPr="000F7EF3">
        <w:t xml:space="preserve"> the start and end times to participants, providing reminders as the assessment progresses.</w:t>
      </w:r>
    </w:p>
    <w:p w14:paraId="429ACF0F" w14:textId="28D38AF6" w:rsidR="000F7EF3" w:rsidRPr="000F7EF3" w:rsidRDefault="000F7EF3" w:rsidP="000F7EF3">
      <w:pPr>
        <w:numPr>
          <w:ilvl w:val="0"/>
          <w:numId w:val="92"/>
        </w:numPr>
        <w:tabs>
          <w:tab w:val="num" w:pos="1560"/>
          <w:tab w:val="num" w:pos="1701"/>
        </w:tabs>
        <w:spacing w:before="100" w:beforeAutospacing="1" w:after="100" w:afterAutospacing="1"/>
        <w:ind w:left="993" w:hanging="284"/>
      </w:pPr>
      <w:r w:rsidRPr="000F7EF3">
        <w:rPr>
          <w:rStyle w:val="Strong"/>
        </w:rPr>
        <w:t>Clock Management:</w:t>
      </w:r>
      <w:r w:rsidRPr="000F7EF3">
        <w:t xml:space="preserve"> </w:t>
      </w:r>
      <w:r w:rsidR="001C0C51">
        <w:t>To prevent disputes or confusion, keep accurate track of time using reliable and visible clocks or timers</w:t>
      </w:r>
      <w:r w:rsidRPr="000F7EF3">
        <w:t>.</w:t>
      </w:r>
    </w:p>
    <w:p w14:paraId="46FB0596" w14:textId="7A70785E" w:rsidR="000F7EF3" w:rsidRPr="000F7EF3" w:rsidRDefault="000F7EF3" w:rsidP="000F7EF3">
      <w:pPr>
        <w:numPr>
          <w:ilvl w:val="0"/>
          <w:numId w:val="92"/>
        </w:numPr>
        <w:tabs>
          <w:tab w:val="num" w:pos="1560"/>
          <w:tab w:val="num" w:pos="1701"/>
        </w:tabs>
        <w:spacing w:before="100" w:beforeAutospacing="1" w:after="100" w:afterAutospacing="1"/>
        <w:ind w:left="993" w:hanging="284"/>
      </w:pPr>
      <w:r w:rsidRPr="000F7EF3">
        <w:rPr>
          <w:rStyle w:val="Strong"/>
        </w:rPr>
        <w:t>Adjustments:</w:t>
      </w:r>
      <w:r w:rsidRPr="000F7EF3">
        <w:t xml:space="preserve"> Make informed decisions about time extensions or modifications in response to unexpected events or technical issues.</w:t>
      </w:r>
    </w:p>
    <w:p w14:paraId="07374B7A" w14:textId="71A8F7BD" w:rsidR="006D2276" w:rsidRPr="000F7EF3" w:rsidRDefault="000F7EF3" w:rsidP="000F7EF3">
      <w:pPr>
        <w:pStyle w:val="Heading1"/>
        <w:rPr>
          <w:rFonts w:eastAsia="Times New Roman"/>
        </w:rPr>
      </w:pPr>
      <w:bookmarkStart w:id="22" w:name="_Toc165552467"/>
      <w:r>
        <w:rPr>
          <w:rFonts w:eastAsia="Times New Roman"/>
        </w:rPr>
        <w:t xml:space="preserve">8. </w:t>
      </w:r>
      <w:r w:rsidR="006D2276" w:rsidRPr="000F7EF3">
        <w:rPr>
          <w:rFonts w:eastAsia="Times New Roman"/>
        </w:rPr>
        <w:t>Providing Feedback</w:t>
      </w:r>
      <w:bookmarkEnd w:id="22"/>
      <w:r>
        <w:rPr>
          <w:rFonts w:eastAsia="Times New Roman"/>
        </w:rPr>
        <w:br/>
      </w:r>
    </w:p>
    <w:p w14:paraId="6F573C38" w14:textId="77777777" w:rsidR="006D2276" w:rsidRPr="000F7EF3" w:rsidRDefault="006D2276" w:rsidP="000F7EF3">
      <w:pPr>
        <w:pStyle w:val="Heading2"/>
        <w:numPr>
          <w:ilvl w:val="0"/>
          <w:numId w:val="91"/>
        </w:numPr>
        <w:rPr>
          <w:rFonts w:eastAsia="Times New Roman"/>
        </w:rPr>
      </w:pPr>
      <w:bookmarkStart w:id="23" w:name="_Toc165552468"/>
      <w:r w:rsidRPr="000F7EF3">
        <w:rPr>
          <w:rFonts w:eastAsia="Times New Roman"/>
        </w:rPr>
        <w:t>Managing Feedback Settings</w:t>
      </w:r>
      <w:bookmarkEnd w:id="23"/>
    </w:p>
    <w:p w14:paraId="00AE1354" w14:textId="77777777" w:rsidR="006D2276" w:rsidRDefault="006D2276" w:rsidP="006D2276">
      <w:pPr>
        <w:numPr>
          <w:ilvl w:val="1"/>
          <w:numId w:val="15"/>
        </w:numPr>
        <w:spacing w:before="100" w:beforeAutospacing="1" w:after="100" w:afterAutospacing="1"/>
        <w:rPr>
          <w:rFonts w:eastAsia="Times New Roman" w:cs="Times New Roman"/>
          <w:szCs w:val="22"/>
        </w:rPr>
      </w:pPr>
      <w:r>
        <w:rPr>
          <w:rFonts w:eastAsia="Times New Roman" w:cs="Times New Roman"/>
          <w:szCs w:val="22"/>
        </w:rPr>
        <w:t>You can specify feedback settings per user status.</w:t>
      </w:r>
    </w:p>
    <w:p w14:paraId="6C3F46B1" w14:textId="0DD80236" w:rsidR="000F7EF3" w:rsidRDefault="006D2276" w:rsidP="006D2276">
      <w:pPr>
        <w:numPr>
          <w:ilvl w:val="1"/>
          <w:numId w:val="15"/>
        </w:numPr>
        <w:spacing w:before="100" w:beforeAutospacing="1" w:after="100" w:afterAutospacing="1"/>
        <w:rPr>
          <w:rFonts w:eastAsia="Times New Roman" w:cs="Times New Roman"/>
          <w:szCs w:val="22"/>
        </w:rPr>
      </w:pPr>
      <w:r>
        <w:rPr>
          <w:rFonts w:eastAsia="Times New Roman" w:cs="Times New Roman"/>
          <w:szCs w:val="22"/>
        </w:rPr>
        <w:t>You can select from ‘No Report, ‘Basic Report</w:t>
      </w:r>
      <w:r w:rsidR="001C0C51">
        <w:rPr>
          <w:rFonts w:eastAsia="Times New Roman" w:cs="Times New Roman"/>
          <w:szCs w:val="22"/>
        </w:rPr>
        <w:t>,’ Feedback on Report,’ or ‘Feedback &amp; Coaching on Report.’</w:t>
      </w:r>
      <w:r>
        <w:rPr>
          <w:rFonts w:eastAsia="Times New Roman" w:cs="Times New Roman"/>
          <w:szCs w:val="22"/>
        </w:rPr>
        <w:t xml:space="preserve"> The latter is the highest amount of </w:t>
      </w:r>
      <w:r w:rsidR="000F7EF3">
        <w:rPr>
          <w:rFonts w:eastAsia="Times New Roman" w:cs="Times New Roman"/>
          <w:szCs w:val="22"/>
        </w:rPr>
        <w:t>detail,</w:t>
      </w:r>
      <w:r>
        <w:rPr>
          <w:rFonts w:eastAsia="Times New Roman" w:cs="Times New Roman"/>
          <w:szCs w:val="22"/>
        </w:rPr>
        <w:t xml:space="preserve"> and the assessment results </w:t>
      </w:r>
      <w:r w:rsidR="000F7EF3">
        <w:rPr>
          <w:rFonts w:eastAsia="Times New Roman" w:cs="Times New Roman"/>
          <w:szCs w:val="22"/>
        </w:rPr>
        <w:t>are</w:t>
      </w:r>
      <w:r>
        <w:rPr>
          <w:rFonts w:eastAsia="Times New Roman" w:cs="Times New Roman"/>
          <w:szCs w:val="22"/>
        </w:rPr>
        <w:t xml:space="preserve"> usually shared via a system email immediately after the user has completed their assessment. There is also an option to toggle on if you wish for test scores to be hidden.</w:t>
      </w:r>
    </w:p>
    <w:p w14:paraId="31282F0B" w14:textId="50514B47" w:rsidR="006D2276" w:rsidRDefault="000F7EF3" w:rsidP="006D2276">
      <w:pPr>
        <w:numPr>
          <w:ilvl w:val="1"/>
          <w:numId w:val="15"/>
        </w:numPr>
        <w:spacing w:before="100" w:beforeAutospacing="1" w:after="100" w:afterAutospacing="1"/>
        <w:rPr>
          <w:rFonts w:eastAsia="Times New Roman" w:cs="Times New Roman"/>
          <w:szCs w:val="22"/>
        </w:rPr>
      </w:pPr>
      <w:r>
        <w:rPr>
          <w:rFonts w:eastAsia="Times New Roman" w:cs="Times New Roman"/>
          <w:szCs w:val="22"/>
        </w:rPr>
        <w:t>Below is an example of the highest level of feedback on an assessment report.</w:t>
      </w:r>
      <w:r>
        <w:rPr>
          <w:rFonts w:eastAsia="Times New Roman" w:cs="Times New Roman"/>
          <w:szCs w:val="22"/>
        </w:rPr>
        <w:br/>
      </w:r>
      <w:r>
        <w:rPr>
          <w:rFonts w:eastAsia="Times New Roman" w:cs="Times New Roman"/>
          <w:szCs w:val="22"/>
        </w:rPr>
        <w:br/>
      </w:r>
      <w:r>
        <w:rPr>
          <w:noProof/>
          <w14:ligatures w14:val="standardContextual"/>
        </w:rPr>
        <w:drawing>
          <wp:inline distT="0" distB="0" distL="0" distR="0" wp14:anchorId="59C1B13E" wp14:editId="4AE2161C">
            <wp:extent cx="4763699" cy="2686050"/>
            <wp:effectExtent l="152400" t="152400" r="361315" b="361950"/>
            <wp:docPr id="7351628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62876" name="Picture 1" descr="A screenshot of a computer&#10;&#10;Description automatically generated"/>
                    <pic:cNvPicPr/>
                  </pic:nvPicPr>
                  <pic:blipFill>
                    <a:blip r:embed="rId16"/>
                    <a:stretch>
                      <a:fillRect/>
                    </a:stretch>
                  </pic:blipFill>
                  <pic:spPr>
                    <a:xfrm>
                      <a:off x="0" y="0"/>
                      <a:ext cx="4765446" cy="2687035"/>
                    </a:xfrm>
                    <a:prstGeom prst="rect">
                      <a:avLst/>
                    </a:prstGeom>
                    <a:ln>
                      <a:noFill/>
                    </a:ln>
                    <a:effectLst>
                      <a:outerShdw blurRad="292100" dist="139700" dir="2700000" algn="tl" rotWithShape="0">
                        <a:srgbClr val="333333">
                          <a:alpha val="65000"/>
                        </a:srgbClr>
                      </a:outerShdw>
                    </a:effectLst>
                  </pic:spPr>
                </pic:pic>
              </a:graphicData>
            </a:graphic>
          </wp:inline>
        </w:drawing>
      </w:r>
      <w:r>
        <w:rPr>
          <w:rFonts w:eastAsia="Times New Roman" w:cs="Times New Roman"/>
          <w:szCs w:val="22"/>
        </w:rPr>
        <w:br/>
      </w:r>
    </w:p>
    <w:p w14:paraId="6DA1954E" w14:textId="507F4B2A" w:rsidR="006D2276" w:rsidRPr="00D764D6" w:rsidRDefault="006D2276" w:rsidP="006D2276">
      <w:pPr>
        <w:numPr>
          <w:ilvl w:val="0"/>
          <w:numId w:val="15"/>
        </w:numPr>
        <w:spacing w:before="100" w:beforeAutospacing="1" w:after="100" w:afterAutospacing="1"/>
        <w:rPr>
          <w:rFonts w:eastAsia="Times New Roman" w:cs="Times New Roman"/>
          <w:szCs w:val="22"/>
        </w:rPr>
      </w:pPr>
      <w:r w:rsidRPr="000F7EF3">
        <w:rPr>
          <w:rStyle w:val="Heading4Char"/>
          <w:rFonts w:eastAsia="Calibri"/>
        </w:rPr>
        <w:t xml:space="preserve">Immediate Feedback: </w:t>
      </w:r>
      <w:r w:rsidR="001C0C51">
        <w:rPr>
          <w:rFonts w:eastAsia="Times New Roman" w:cs="Times New Roman"/>
          <w:szCs w:val="22"/>
        </w:rPr>
        <w:t>If appropriate, offer constructive feedback immediately following the assessment</w:t>
      </w:r>
      <w:r w:rsidRPr="00D764D6">
        <w:rPr>
          <w:rFonts w:eastAsia="Times New Roman" w:cs="Times New Roman"/>
          <w:szCs w:val="22"/>
        </w:rPr>
        <w:t xml:space="preserve"> to help candidates understand their performance.</w:t>
      </w:r>
    </w:p>
    <w:p w14:paraId="6AE9D4A5" w14:textId="77777777" w:rsidR="006D2276" w:rsidRPr="00CF6D72" w:rsidRDefault="006D2276" w:rsidP="000F7EF3">
      <w:pPr>
        <w:pStyle w:val="ListParagraph"/>
        <w:numPr>
          <w:ilvl w:val="0"/>
          <w:numId w:val="49"/>
        </w:numPr>
        <w:spacing w:before="100" w:beforeAutospacing="1" w:after="100" w:afterAutospacing="1"/>
        <w:ind w:left="1418" w:hanging="709"/>
        <w:rPr>
          <w:rFonts w:eastAsia="Times New Roman" w:cs="Times New Roman"/>
          <w:szCs w:val="22"/>
        </w:rPr>
      </w:pPr>
      <w:r w:rsidRPr="00CF6D72">
        <w:rPr>
          <w:rFonts w:eastAsia="Times New Roman" w:cs="Times New Roman"/>
          <w:b/>
          <w:bCs/>
          <w:szCs w:val="22"/>
        </w:rPr>
        <w:lastRenderedPageBreak/>
        <w:t>Record Keeping</w:t>
      </w:r>
    </w:p>
    <w:p w14:paraId="278FB78D" w14:textId="5686C6EC" w:rsidR="006D2276" w:rsidRDefault="006D2276" w:rsidP="000F7EF3">
      <w:pPr>
        <w:numPr>
          <w:ilvl w:val="0"/>
          <w:numId w:val="84"/>
        </w:numPr>
        <w:spacing w:before="100" w:beforeAutospacing="1" w:after="100" w:afterAutospacing="1"/>
        <w:ind w:left="2127" w:hanging="709"/>
        <w:rPr>
          <w:rFonts w:eastAsia="Times New Roman" w:cs="Times New Roman"/>
          <w:szCs w:val="22"/>
        </w:rPr>
      </w:pPr>
      <w:r w:rsidRPr="00D764D6">
        <w:rPr>
          <w:rFonts w:eastAsia="Times New Roman" w:cs="Times New Roman"/>
          <w:b/>
          <w:bCs/>
          <w:szCs w:val="22"/>
        </w:rPr>
        <w:t>Documentation:</w:t>
      </w:r>
      <w:r w:rsidRPr="00D764D6">
        <w:rPr>
          <w:rFonts w:eastAsia="Times New Roman" w:cs="Times New Roman"/>
          <w:szCs w:val="22"/>
        </w:rPr>
        <w:t xml:space="preserve"> Maintain accurate records of assessment results, feedback provided, and any incidents or irregularities during the session.</w:t>
      </w:r>
      <w:r>
        <w:rPr>
          <w:rFonts w:eastAsia="Times New Roman" w:cs="Times New Roman"/>
          <w:szCs w:val="22"/>
        </w:rPr>
        <w:t xml:space="preserve"> Capture notes easily within a user profile by navigating to the ‘My Achievements’ page.</w:t>
      </w:r>
    </w:p>
    <w:p w14:paraId="2035EC09" w14:textId="4D8F9772" w:rsidR="000F7EF3" w:rsidRPr="000F7EF3" w:rsidRDefault="000F7EF3" w:rsidP="000F7EF3">
      <w:pPr>
        <w:numPr>
          <w:ilvl w:val="0"/>
          <w:numId w:val="84"/>
        </w:numPr>
        <w:spacing w:before="100" w:beforeAutospacing="1" w:after="100" w:afterAutospacing="1"/>
        <w:ind w:left="2127" w:hanging="709"/>
        <w:rPr>
          <w:rFonts w:eastAsia="Times New Roman" w:cs="Times New Roman"/>
          <w:szCs w:val="22"/>
        </w:rPr>
      </w:pPr>
      <w:r w:rsidRPr="000F7EF3">
        <w:rPr>
          <w:rFonts w:eastAsia="Times New Roman" w:cs="Times New Roman"/>
          <w:szCs w:val="22"/>
        </w:rPr>
        <w:t xml:space="preserve">See this video about performing a result analysis within the platform - </w:t>
      </w:r>
      <w:hyperlink r:id="rId17" w:anchor="/videoviewer?id=54b91ad4-5004-40b7-b307-9ea48b6791ff" w:history="1">
        <w:r w:rsidRPr="000F7EF3">
          <w:rPr>
            <w:rStyle w:val="Hyperlink"/>
            <w:sz w:val="21"/>
            <w:szCs w:val="21"/>
          </w:rPr>
          <w:t>Detailed Results Analysis in the KnowledgeSmart admin dashboard</w:t>
        </w:r>
      </w:hyperlink>
    </w:p>
    <w:p w14:paraId="4F816E91" w14:textId="6DA2AFEE" w:rsidR="006D2276" w:rsidRDefault="006D2276" w:rsidP="000F7EF3">
      <w:pPr>
        <w:numPr>
          <w:ilvl w:val="0"/>
          <w:numId w:val="84"/>
        </w:numPr>
        <w:spacing w:before="100" w:beforeAutospacing="1" w:after="100" w:afterAutospacing="1"/>
        <w:ind w:left="2127" w:hanging="709"/>
        <w:rPr>
          <w:rFonts w:eastAsia="Times New Roman" w:cs="Times New Roman"/>
          <w:szCs w:val="22"/>
        </w:rPr>
      </w:pPr>
      <w:r w:rsidRPr="00D764D6">
        <w:rPr>
          <w:rFonts w:eastAsia="Times New Roman" w:cs="Times New Roman"/>
          <w:b/>
          <w:bCs/>
          <w:szCs w:val="22"/>
        </w:rPr>
        <w:t>Data Security:</w:t>
      </w:r>
      <w:r w:rsidRPr="00D764D6">
        <w:rPr>
          <w:rFonts w:eastAsia="Times New Roman" w:cs="Times New Roman"/>
          <w:szCs w:val="22"/>
        </w:rPr>
        <w:t xml:space="preserve"> Ensure all candidate data is handled confidentially and </w:t>
      </w:r>
      <w:r w:rsidR="001C0C51">
        <w:rPr>
          <w:rFonts w:eastAsia="Times New Roman" w:cs="Times New Roman"/>
          <w:szCs w:val="22"/>
        </w:rPr>
        <w:t>complies</w:t>
      </w:r>
      <w:r w:rsidRPr="00D764D6">
        <w:rPr>
          <w:rFonts w:eastAsia="Times New Roman" w:cs="Times New Roman"/>
          <w:szCs w:val="22"/>
        </w:rPr>
        <w:t xml:space="preserve"> with data protection regulations.</w:t>
      </w:r>
    </w:p>
    <w:p w14:paraId="337BA26B" w14:textId="52470CA5" w:rsidR="006D2276" w:rsidRPr="00D764D6" w:rsidRDefault="000F7EF3" w:rsidP="000F7EF3">
      <w:pPr>
        <w:pStyle w:val="Heading1"/>
        <w:rPr>
          <w:rFonts w:eastAsia="Times New Roman"/>
        </w:rPr>
      </w:pPr>
      <w:bookmarkStart w:id="24" w:name="_Toc165552469"/>
      <w:r>
        <w:t xml:space="preserve">9. </w:t>
      </w:r>
      <w:r w:rsidR="006D2276" w:rsidRPr="00D764D6">
        <w:rPr>
          <w:rFonts w:eastAsia="Times New Roman"/>
        </w:rPr>
        <w:t>Communication with Candidates</w:t>
      </w:r>
      <w:r>
        <w:t>/Employees</w:t>
      </w:r>
      <w:bookmarkEnd w:id="24"/>
    </w:p>
    <w:p w14:paraId="16F34756" w14:textId="5EEA9589" w:rsidR="000F7EF3" w:rsidRPr="000F7EF3" w:rsidRDefault="006D2276" w:rsidP="000F7EF3">
      <w:pPr>
        <w:numPr>
          <w:ilvl w:val="0"/>
          <w:numId w:val="17"/>
        </w:numPr>
        <w:spacing w:before="100" w:beforeAutospacing="1" w:after="100" w:afterAutospacing="1"/>
        <w:rPr>
          <w:rFonts w:eastAsia="Times New Roman" w:cs="Times New Roman"/>
          <w:szCs w:val="22"/>
        </w:rPr>
      </w:pPr>
      <w:r w:rsidRPr="00D764D6">
        <w:rPr>
          <w:rFonts w:eastAsia="Times New Roman" w:cs="Times New Roman"/>
          <w:b/>
          <w:bCs/>
          <w:szCs w:val="22"/>
        </w:rPr>
        <w:t>Pre-Assessment Briefing:</w:t>
      </w:r>
      <w:r w:rsidRPr="00D764D6">
        <w:rPr>
          <w:rFonts w:eastAsia="Times New Roman" w:cs="Times New Roman"/>
          <w:szCs w:val="22"/>
        </w:rPr>
        <w:t xml:space="preserve"> </w:t>
      </w:r>
      <w:r w:rsidR="000F7EF3">
        <w:rPr>
          <w:rFonts w:eastAsia="Times New Roman" w:cs="Times New Roman"/>
          <w:szCs w:val="22"/>
        </w:rPr>
        <w:t>Communicate</w:t>
      </w:r>
      <w:r w:rsidRPr="00D764D6">
        <w:rPr>
          <w:rFonts w:eastAsia="Times New Roman" w:cs="Times New Roman"/>
          <w:szCs w:val="22"/>
        </w:rPr>
        <w:t xml:space="preserve"> assessment objectives, procedures, and expectations to candidates </w:t>
      </w:r>
      <w:r w:rsidR="000F7EF3">
        <w:rPr>
          <w:rFonts w:eastAsia="Times New Roman" w:cs="Times New Roman"/>
          <w:szCs w:val="22"/>
        </w:rPr>
        <w:t>before</w:t>
      </w:r>
      <w:r w:rsidRPr="00D764D6">
        <w:rPr>
          <w:rFonts w:eastAsia="Times New Roman" w:cs="Times New Roman"/>
          <w:szCs w:val="22"/>
        </w:rPr>
        <w:t xml:space="preserve"> the assessment.</w:t>
      </w:r>
    </w:p>
    <w:p w14:paraId="4D51B5A3" w14:textId="77777777" w:rsidR="006D2276" w:rsidRDefault="006D2276" w:rsidP="006D2276">
      <w:pPr>
        <w:numPr>
          <w:ilvl w:val="0"/>
          <w:numId w:val="17"/>
        </w:numPr>
        <w:spacing w:before="100" w:beforeAutospacing="1" w:after="100" w:afterAutospacing="1"/>
        <w:rPr>
          <w:rFonts w:eastAsia="Times New Roman" w:cs="Times New Roman"/>
          <w:szCs w:val="22"/>
        </w:rPr>
      </w:pPr>
      <w:r w:rsidRPr="00D764D6">
        <w:rPr>
          <w:rFonts w:eastAsia="Times New Roman" w:cs="Times New Roman"/>
          <w:b/>
          <w:bCs/>
          <w:szCs w:val="22"/>
        </w:rPr>
        <w:t>Answering Queries:</w:t>
      </w:r>
      <w:r w:rsidRPr="00D764D6">
        <w:rPr>
          <w:rFonts w:eastAsia="Times New Roman" w:cs="Times New Roman"/>
          <w:szCs w:val="22"/>
        </w:rPr>
        <w:t xml:space="preserve"> Respond to any questions or concerns from candidates</w:t>
      </w:r>
      <w:r>
        <w:rPr>
          <w:rFonts w:eastAsia="Times New Roman" w:cs="Times New Roman"/>
          <w:szCs w:val="22"/>
        </w:rPr>
        <w:t>/employees</w:t>
      </w:r>
      <w:r w:rsidRPr="00D764D6">
        <w:rPr>
          <w:rFonts w:eastAsia="Times New Roman" w:cs="Times New Roman"/>
          <w:szCs w:val="22"/>
        </w:rPr>
        <w:t xml:space="preserve"> regarding the assessment process.</w:t>
      </w:r>
    </w:p>
    <w:p w14:paraId="52B200DC" w14:textId="77777777" w:rsidR="006D2276" w:rsidRPr="000F7EF3" w:rsidRDefault="006D2276" w:rsidP="006D2276">
      <w:pPr>
        <w:numPr>
          <w:ilvl w:val="0"/>
          <w:numId w:val="17"/>
        </w:numPr>
        <w:spacing w:before="100" w:beforeAutospacing="1" w:after="100" w:afterAutospacing="1"/>
        <w:rPr>
          <w:rFonts w:eastAsia="Times New Roman" w:cs="Times New Roman"/>
          <w:szCs w:val="22"/>
        </w:rPr>
      </w:pPr>
      <w:r w:rsidRPr="000252EB">
        <w:rPr>
          <w:rFonts w:eastAsia="Times New Roman" w:cs="Times New Roman"/>
          <w:szCs w:val="22"/>
        </w:rPr>
        <w:t xml:space="preserve">Share the </w:t>
      </w:r>
      <w:r w:rsidRPr="000F7EF3">
        <w:rPr>
          <w:rFonts w:eastAsia="Times New Roman" w:cs="Times New Roman"/>
          <w:b/>
          <w:bCs/>
          <w:szCs w:val="22"/>
        </w:rPr>
        <w:t>KnowledgeSmart User Guide</w:t>
      </w:r>
      <w:r w:rsidRPr="000252EB">
        <w:rPr>
          <w:rFonts w:eastAsia="Times New Roman" w:cs="Times New Roman"/>
          <w:szCs w:val="22"/>
        </w:rPr>
        <w:t xml:space="preserve"> for test-takers to review before completing their </w:t>
      </w:r>
      <w:r w:rsidRPr="000F7EF3">
        <w:rPr>
          <w:rFonts w:eastAsia="Times New Roman" w:cs="Times New Roman"/>
          <w:szCs w:val="22"/>
        </w:rPr>
        <w:t>assessment.</w:t>
      </w:r>
    </w:p>
    <w:p w14:paraId="1012D4B0" w14:textId="26972AA2" w:rsidR="000F7EF3" w:rsidRPr="000F7EF3" w:rsidRDefault="00000000" w:rsidP="000F7EF3">
      <w:pPr>
        <w:numPr>
          <w:ilvl w:val="1"/>
          <w:numId w:val="17"/>
        </w:numPr>
        <w:spacing w:before="100" w:beforeAutospacing="1" w:after="100" w:afterAutospacing="1"/>
        <w:rPr>
          <w:rFonts w:eastAsia="Times New Roman" w:cs="Times New Roman"/>
          <w:szCs w:val="22"/>
        </w:rPr>
      </w:pPr>
      <w:hyperlink r:id="rId18" w:anchor="/cheatsheetviewer?id=3c5e60a4-5393-4465-b750-96c3f03d77ba" w:history="1">
        <w:r w:rsidR="000F7EF3" w:rsidRPr="000F7EF3">
          <w:rPr>
            <w:rStyle w:val="Hyperlink"/>
            <w:sz w:val="21"/>
            <w:szCs w:val="21"/>
          </w:rPr>
          <w:t>KnowledgeSmart Guides for Employees 2023 - Word</w:t>
        </w:r>
      </w:hyperlink>
    </w:p>
    <w:p w14:paraId="20AB064F" w14:textId="5794F0E8" w:rsidR="000F7EF3" w:rsidRPr="000F7EF3" w:rsidRDefault="00000000" w:rsidP="000F7EF3">
      <w:pPr>
        <w:numPr>
          <w:ilvl w:val="1"/>
          <w:numId w:val="17"/>
        </w:numPr>
        <w:spacing w:before="100" w:beforeAutospacing="1" w:after="100" w:afterAutospacing="1"/>
        <w:rPr>
          <w:rFonts w:eastAsia="Times New Roman" w:cs="Times New Roman"/>
          <w:szCs w:val="22"/>
        </w:rPr>
      </w:pPr>
      <w:hyperlink r:id="rId19" w:anchor="/cheatsheetviewer?id=7590ffa9-2c49-4f68-86c0-78d689dd68ab" w:history="1">
        <w:r w:rsidR="000F7EF3" w:rsidRPr="000F7EF3">
          <w:rPr>
            <w:rStyle w:val="Hyperlink"/>
            <w:sz w:val="21"/>
            <w:szCs w:val="21"/>
          </w:rPr>
          <w:t>KnowledgeSmart Guides for Interviewees 2023 - Word</w:t>
        </w:r>
      </w:hyperlink>
    </w:p>
    <w:p w14:paraId="4F7522D4" w14:textId="56698F88" w:rsidR="000F7EF3" w:rsidRDefault="000F7EF3" w:rsidP="006D2276">
      <w:pPr>
        <w:numPr>
          <w:ilvl w:val="0"/>
          <w:numId w:val="17"/>
        </w:numPr>
        <w:spacing w:before="100" w:beforeAutospacing="1" w:after="100" w:afterAutospacing="1"/>
        <w:rPr>
          <w:rFonts w:eastAsia="Times New Roman" w:cs="Times New Roman"/>
          <w:szCs w:val="22"/>
        </w:rPr>
      </w:pPr>
      <w:r w:rsidRPr="000F7EF3">
        <w:rPr>
          <w:rFonts w:eastAsia="Times New Roman" w:cs="Times New Roman"/>
          <w:szCs w:val="22"/>
        </w:rPr>
        <w:t>Familiarize yourself with this video</w:t>
      </w:r>
      <w:r w:rsidR="001C0C51">
        <w:rPr>
          <w:rFonts w:eastAsia="Times New Roman" w:cs="Times New Roman"/>
          <w:szCs w:val="22"/>
        </w:rPr>
        <w:t>,</w:t>
      </w:r>
      <w:r w:rsidRPr="000F7EF3">
        <w:rPr>
          <w:rFonts w:eastAsia="Times New Roman" w:cs="Times New Roman"/>
          <w:szCs w:val="22"/>
        </w:rPr>
        <w:t xml:space="preserve"> which users will be prompted to watch before completing their assessment - </w:t>
      </w:r>
      <w:hyperlink r:id="rId20" w:anchor="/videoviewer?id=219f0a1f-2d2b-4693-9947-ab3dba7ee9e7" w:history="1">
        <w:r w:rsidRPr="000F7EF3">
          <w:rPr>
            <w:rStyle w:val="Hyperlink"/>
            <w:color w:val="337AB7"/>
            <w:sz w:val="21"/>
            <w:szCs w:val="21"/>
          </w:rPr>
          <w:t>Take KnowledgeSmart Assessment</w:t>
        </w:r>
      </w:hyperlink>
      <w:r>
        <w:br/>
      </w:r>
    </w:p>
    <w:p w14:paraId="743B28E1" w14:textId="77777777" w:rsidR="001C0C51" w:rsidRPr="000F7EF3" w:rsidRDefault="001C0C51" w:rsidP="001C0C51">
      <w:pPr>
        <w:spacing w:before="100" w:beforeAutospacing="1" w:after="100" w:afterAutospacing="1"/>
        <w:rPr>
          <w:rFonts w:eastAsia="Times New Roman" w:cs="Times New Roman"/>
          <w:szCs w:val="22"/>
        </w:rPr>
      </w:pPr>
    </w:p>
    <w:p w14:paraId="11D7DF2D" w14:textId="03DAA7F1" w:rsidR="006D2276" w:rsidRPr="00D764D6" w:rsidRDefault="000F7EF3" w:rsidP="000F7EF3">
      <w:pPr>
        <w:pStyle w:val="Heading1"/>
        <w:rPr>
          <w:rFonts w:eastAsia="Times New Roman"/>
        </w:rPr>
      </w:pPr>
      <w:bookmarkStart w:id="25" w:name="_Toc165552470"/>
      <w:r>
        <w:rPr>
          <w:rFonts w:eastAsia="Times New Roman"/>
        </w:rPr>
        <w:t xml:space="preserve">10. </w:t>
      </w:r>
      <w:r w:rsidR="006D2276" w:rsidRPr="00D764D6">
        <w:rPr>
          <w:rFonts w:eastAsia="Times New Roman"/>
        </w:rPr>
        <w:t>Assessor Collaboration</w:t>
      </w:r>
      <w:bookmarkEnd w:id="25"/>
    </w:p>
    <w:p w14:paraId="2199805D" w14:textId="328CE405" w:rsidR="006D2276" w:rsidRPr="00D764D6" w:rsidRDefault="006D2276" w:rsidP="006D2276">
      <w:pPr>
        <w:numPr>
          <w:ilvl w:val="0"/>
          <w:numId w:val="18"/>
        </w:numPr>
        <w:spacing w:before="100" w:beforeAutospacing="1" w:after="100" w:afterAutospacing="1"/>
        <w:rPr>
          <w:rFonts w:eastAsia="Times New Roman" w:cs="Times New Roman"/>
          <w:szCs w:val="22"/>
        </w:rPr>
      </w:pPr>
      <w:r w:rsidRPr="00D764D6">
        <w:rPr>
          <w:rFonts w:eastAsia="Times New Roman" w:cs="Times New Roman"/>
          <w:b/>
          <w:bCs/>
          <w:szCs w:val="22"/>
        </w:rPr>
        <w:t>Collaboration with Other Assessors:</w:t>
      </w:r>
      <w:r w:rsidRPr="00D764D6">
        <w:rPr>
          <w:rFonts w:eastAsia="Times New Roman" w:cs="Times New Roman"/>
          <w:szCs w:val="22"/>
        </w:rPr>
        <w:t xml:space="preserve"> Work with fellow assessors to ensure consistency and fairness in </w:t>
      </w:r>
      <w:r w:rsidR="001C0C51">
        <w:rPr>
          <w:rFonts w:eastAsia="Times New Roman" w:cs="Times New Roman"/>
          <w:szCs w:val="22"/>
        </w:rPr>
        <w:t>evaluating</w:t>
      </w:r>
      <w:r w:rsidRPr="00D764D6">
        <w:rPr>
          <w:rFonts w:eastAsia="Times New Roman" w:cs="Times New Roman"/>
          <w:szCs w:val="22"/>
        </w:rPr>
        <w:t xml:space="preserve"> all candidates.</w:t>
      </w:r>
    </w:p>
    <w:p w14:paraId="18DE4069" w14:textId="77777777" w:rsidR="006D2276" w:rsidRDefault="006D2276" w:rsidP="006D2276">
      <w:pPr>
        <w:numPr>
          <w:ilvl w:val="0"/>
          <w:numId w:val="18"/>
        </w:numPr>
        <w:spacing w:before="100" w:beforeAutospacing="1" w:after="100" w:afterAutospacing="1"/>
        <w:rPr>
          <w:rFonts w:eastAsia="Times New Roman" w:cs="Times New Roman"/>
          <w:szCs w:val="22"/>
        </w:rPr>
      </w:pPr>
      <w:r w:rsidRPr="00D764D6">
        <w:rPr>
          <w:rFonts w:eastAsia="Times New Roman" w:cs="Times New Roman"/>
          <w:b/>
          <w:bCs/>
          <w:szCs w:val="22"/>
        </w:rPr>
        <w:t>Standardization Meetings:</w:t>
      </w:r>
      <w:r w:rsidRPr="00D764D6">
        <w:rPr>
          <w:rFonts w:eastAsia="Times New Roman" w:cs="Times New Roman"/>
          <w:szCs w:val="22"/>
        </w:rPr>
        <w:t xml:space="preserve"> Participate in regular meetings to discuss and align grading standards and assessment practices.</w:t>
      </w:r>
    </w:p>
    <w:p w14:paraId="32264FF0" w14:textId="4307FD53" w:rsidR="006D2276" w:rsidRPr="00D764D6" w:rsidRDefault="000F7EF3" w:rsidP="000F7EF3">
      <w:pPr>
        <w:pStyle w:val="Heading1"/>
        <w:rPr>
          <w:rFonts w:eastAsia="Times New Roman"/>
        </w:rPr>
      </w:pPr>
      <w:bookmarkStart w:id="26" w:name="_Toc165552471"/>
      <w:r>
        <w:rPr>
          <w:rFonts w:eastAsia="Times New Roman"/>
        </w:rPr>
        <w:t xml:space="preserve">12. </w:t>
      </w:r>
      <w:r w:rsidR="006D2276" w:rsidRPr="00D764D6">
        <w:rPr>
          <w:rFonts w:eastAsia="Times New Roman"/>
        </w:rPr>
        <w:t>Quality Assurance</w:t>
      </w:r>
      <w:bookmarkEnd w:id="26"/>
    </w:p>
    <w:p w14:paraId="0F22C7B3" w14:textId="41755D99" w:rsidR="000F7EF3" w:rsidRPr="000F7EF3" w:rsidRDefault="006D2276" w:rsidP="00C62689">
      <w:pPr>
        <w:numPr>
          <w:ilvl w:val="0"/>
          <w:numId w:val="5"/>
        </w:numPr>
        <w:spacing w:before="100" w:beforeAutospacing="1" w:after="100" w:afterAutospacing="1"/>
        <w:rPr>
          <w:szCs w:val="22"/>
        </w:rPr>
      </w:pPr>
      <w:r w:rsidRPr="000F7EF3">
        <w:rPr>
          <w:rFonts w:eastAsia="Times New Roman" w:cs="Times New Roman"/>
          <w:b/>
          <w:bCs/>
          <w:szCs w:val="22"/>
        </w:rPr>
        <w:t>Assessment Review:</w:t>
      </w:r>
      <w:r w:rsidRPr="000F7EF3">
        <w:rPr>
          <w:rFonts w:eastAsia="Times New Roman" w:cs="Times New Roman"/>
          <w:szCs w:val="22"/>
        </w:rPr>
        <w:t xml:space="preserve"> Regularly review and update assessment materials and practices to ensure they remain relevant and </w:t>
      </w:r>
      <w:r w:rsidR="001C0C51">
        <w:rPr>
          <w:rFonts w:eastAsia="Times New Roman" w:cs="Times New Roman"/>
          <w:szCs w:val="22"/>
        </w:rPr>
        <w:t>practical</w:t>
      </w:r>
      <w:r w:rsidRPr="000F7EF3">
        <w:rPr>
          <w:rFonts w:eastAsia="Times New Roman" w:cs="Times New Roman"/>
          <w:szCs w:val="22"/>
        </w:rPr>
        <w:t>.</w:t>
      </w:r>
    </w:p>
    <w:p w14:paraId="2C79B7CE" w14:textId="42A355E3" w:rsidR="000F7EF3" w:rsidRPr="000F7EF3" w:rsidRDefault="006D2276" w:rsidP="00C62689">
      <w:pPr>
        <w:numPr>
          <w:ilvl w:val="0"/>
          <w:numId w:val="5"/>
        </w:numPr>
        <w:spacing w:before="100" w:beforeAutospacing="1" w:after="100" w:afterAutospacing="1"/>
        <w:rPr>
          <w:szCs w:val="22"/>
        </w:rPr>
      </w:pPr>
      <w:r w:rsidRPr="000F7EF3">
        <w:rPr>
          <w:rFonts w:eastAsia="Times New Roman" w:cs="Times New Roman"/>
          <w:b/>
          <w:bCs/>
          <w:szCs w:val="22"/>
        </w:rPr>
        <w:t>Feedback Implementation:</w:t>
      </w:r>
      <w:r w:rsidRPr="000F7EF3">
        <w:rPr>
          <w:rFonts w:eastAsia="Times New Roman" w:cs="Times New Roman"/>
          <w:szCs w:val="22"/>
        </w:rPr>
        <w:t xml:space="preserve"> Incorporate feedback from candidates and other assessors to improve the assessment process.</w:t>
      </w:r>
    </w:p>
    <w:p w14:paraId="5C5C81FD" w14:textId="315ED479" w:rsidR="006D2276" w:rsidRPr="000F7EF3" w:rsidRDefault="006D2276" w:rsidP="00216E16">
      <w:pPr>
        <w:numPr>
          <w:ilvl w:val="0"/>
          <w:numId w:val="5"/>
        </w:numPr>
        <w:spacing w:before="100" w:beforeAutospacing="1" w:after="100" w:afterAutospacing="1"/>
        <w:rPr>
          <w:szCs w:val="22"/>
        </w:rPr>
      </w:pPr>
      <w:r w:rsidRPr="000F7EF3">
        <w:rPr>
          <w:rStyle w:val="Strong"/>
          <w:szCs w:val="22"/>
        </w:rPr>
        <w:t>Ethical Standards:</w:t>
      </w:r>
      <w:r w:rsidRPr="000F7EF3">
        <w:rPr>
          <w:szCs w:val="22"/>
        </w:rPr>
        <w:t xml:space="preserve"> </w:t>
      </w:r>
      <w:r w:rsidR="001C0C51">
        <w:rPr>
          <w:szCs w:val="22"/>
        </w:rPr>
        <w:t>Discuss</w:t>
      </w:r>
      <w:r w:rsidRPr="000F7EF3">
        <w:rPr>
          <w:szCs w:val="22"/>
        </w:rPr>
        <w:t xml:space="preserve"> the importance of impartiality, confidentiality, and integrity in the assessment process.</w:t>
      </w:r>
    </w:p>
    <w:p w14:paraId="4349E701" w14:textId="64C259A2" w:rsidR="006D2276" w:rsidRPr="000F7EF3" w:rsidRDefault="000F7EF3" w:rsidP="000F7EF3">
      <w:pPr>
        <w:pStyle w:val="Heading1"/>
      </w:pPr>
      <w:bookmarkStart w:id="27" w:name="_Toc165552472"/>
      <w:r w:rsidRPr="000F7EF3">
        <w:rPr>
          <w:rStyle w:val="Strong"/>
          <w:b/>
          <w:bCs w:val="0"/>
        </w:rPr>
        <w:t xml:space="preserve">13. </w:t>
      </w:r>
      <w:r w:rsidR="006D2276" w:rsidRPr="000F7EF3">
        <w:rPr>
          <w:rStyle w:val="Strong"/>
          <w:b/>
          <w:bCs w:val="0"/>
        </w:rPr>
        <w:t>Dealing with Assessment Challenges</w:t>
      </w:r>
      <w:bookmarkEnd w:id="27"/>
    </w:p>
    <w:p w14:paraId="052FE30A" w14:textId="77777777" w:rsidR="006D2276" w:rsidRPr="00D764D6" w:rsidRDefault="006D2276" w:rsidP="006D2276">
      <w:pPr>
        <w:numPr>
          <w:ilvl w:val="0"/>
          <w:numId w:val="8"/>
        </w:numPr>
        <w:spacing w:before="100" w:beforeAutospacing="1" w:after="100" w:afterAutospacing="1"/>
        <w:rPr>
          <w:szCs w:val="22"/>
        </w:rPr>
      </w:pPr>
      <w:r w:rsidRPr="00D764D6">
        <w:rPr>
          <w:rStyle w:val="Strong"/>
          <w:szCs w:val="22"/>
        </w:rPr>
        <w:t>Addressing Disputes:</w:t>
      </w:r>
      <w:r w:rsidRPr="00D764D6">
        <w:rPr>
          <w:szCs w:val="22"/>
        </w:rPr>
        <w:t xml:space="preserve"> Steps for resolving disagreements over assessment results.</w:t>
      </w:r>
    </w:p>
    <w:p w14:paraId="1925A9A9" w14:textId="42918EF8" w:rsidR="006D2276" w:rsidRPr="00D764D6" w:rsidRDefault="006D2276" w:rsidP="006D2276">
      <w:pPr>
        <w:numPr>
          <w:ilvl w:val="0"/>
          <w:numId w:val="8"/>
        </w:numPr>
        <w:spacing w:before="100" w:beforeAutospacing="1" w:after="100" w:afterAutospacing="1"/>
        <w:rPr>
          <w:szCs w:val="22"/>
        </w:rPr>
      </w:pPr>
      <w:r w:rsidRPr="00D764D6">
        <w:rPr>
          <w:rStyle w:val="Strong"/>
          <w:szCs w:val="22"/>
        </w:rPr>
        <w:t>Special Accommodations:</w:t>
      </w:r>
      <w:r w:rsidRPr="00D764D6">
        <w:rPr>
          <w:szCs w:val="22"/>
        </w:rPr>
        <w:t xml:space="preserve"> Guidelines on </w:t>
      </w:r>
      <w:r w:rsidR="000F7EF3" w:rsidRPr="00D764D6">
        <w:rPr>
          <w:szCs w:val="22"/>
        </w:rPr>
        <w:t>adjusting</w:t>
      </w:r>
      <w:r w:rsidRPr="00D764D6">
        <w:rPr>
          <w:szCs w:val="22"/>
        </w:rPr>
        <w:t xml:space="preserve"> for candidates with disabilities or other special requirements.</w:t>
      </w:r>
    </w:p>
    <w:p w14:paraId="54EA869E" w14:textId="6A447D4D" w:rsidR="006D2276" w:rsidRPr="000F7EF3" w:rsidRDefault="000F7EF3" w:rsidP="000F7EF3">
      <w:pPr>
        <w:pStyle w:val="Heading1"/>
      </w:pPr>
      <w:bookmarkStart w:id="28" w:name="_Toc165552473"/>
      <w:r>
        <w:rPr>
          <w:rStyle w:val="Strong"/>
          <w:b/>
          <w:bCs w:val="0"/>
        </w:rPr>
        <w:lastRenderedPageBreak/>
        <w:t xml:space="preserve">14. </w:t>
      </w:r>
      <w:r w:rsidR="006D2276" w:rsidRPr="000F7EF3">
        <w:rPr>
          <w:rStyle w:val="Strong"/>
          <w:b/>
          <w:bCs w:val="0"/>
        </w:rPr>
        <w:t>Technology and Administration</w:t>
      </w:r>
      <w:bookmarkEnd w:id="28"/>
    </w:p>
    <w:p w14:paraId="443B4D84" w14:textId="77777777" w:rsidR="006D2276" w:rsidRPr="00D764D6" w:rsidRDefault="006D2276" w:rsidP="006D2276">
      <w:pPr>
        <w:numPr>
          <w:ilvl w:val="0"/>
          <w:numId w:val="9"/>
        </w:numPr>
        <w:spacing w:before="100" w:beforeAutospacing="1" w:after="100" w:afterAutospacing="1"/>
        <w:rPr>
          <w:szCs w:val="22"/>
        </w:rPr>
      </w:pPr>
      <w:r w:rsidRPr="00D764D6">
        <w:rPr>
          <w:rStyle w:val="Strong"/>
          <w:szCs w:val="22"/>
        </w:rPr>
        <w:t>Navigating the KnowledgeSmart Platform:</w:t>
      </w:r>
      <w:r w:rsidRPr="00D764D6">
        <w:rPr>
          <w:szCs w:val="22"/>
        </w:rPr>
        <w:t xml:space="preserve"> Training on using the platform, including setting up assessments, entering scores, and accessing reports.</w:t>
      </w:r>
    </w:p>
    <w:p w14:paraId="32198CEE" w14:textId="77777777" w:rsidR="006D2276" w:rsidRDefault="006D2276" w:rsidP="006D2276">
      <w:pPr>
        <w:numPr>
          <w:ilvl w:val="0"/>
          <w:numId w:val="9"/>
        </w:numPr>
        <w:spacing w:before="100" w:beforeAutospacing="1" w:after="100" w:afterAutospacing="1"/>
        <w:rPr>
          <w:szCs w:val="22"/>
        </w:rPr>
      </w:pPr>
      <w:r w:rsidRPr="00D764D6">
        <w:rPr>
          <w:rStyle w:val="Strong"/>
          <w:szCs w:val="22"/>
        </w:rPr>
        <w:t>Technical Troubleshooting:</w:t>
      </w:r>
      <w:r w:rsidRPr="00D764D6">
        <w:rPr>
          <w:szCs w:val="22"/>
        </w:rPr>
        <w:t xml:space="preserve"> Solutions for common technical problems encountered during digital assessments.</w:t>
      </w:r>
    </w:p>
    <w:p w14:paraId="5AA87598" w14:textId="77777777" w:rsidR="000F7EF3" w:rsidRPr="00D764D6" w:rsidRDefault="000F7EF3" w:rsidP="000F7EF3">
      <w:pPr>
        <w:spacing w:before="100" w:beforeAutospacing="1" w:after="100" w:afterAutospacing="1"/>
        <w:rPr>
          <w:szCs w:val="22"/>
        </w:rPr>
      </w:pPr>
    </w:p>
    <w:p w14:paraId="1B90397F" w14:textId="77777777" w:rsidR="006D2276" w:rsidRPr="000F7EF3" w:rsidRDefault="006D2276" w:rsidP="000F7EF3">
      <w:pPr>
        <w:pStyle w:val="Heading1"/>
      </w:pPr>
      <w:bookmarkStart w:id="29" w:name="_Toc165552474"/>
      <w:r w:rsidRPr="000F7EF3">
        <w:rPr>
          <w:rStyle w:val="Strong"/>
          <w:b/>
          <w:bCs w:val="0"/>
        </w:rPr>
        <w:t>Conclusion</w:t>
      </w:r>
      <w:bookmarkEnd w:id="29"/>
    </w:p>
    <w:p w14:paraId="06FA8E4A" w14:textId="52725065" w:rsidR="006D2276" w:rsidRPr="0062034F" w:rsidRDefault="006D2276" w:rsidP="006D2276">
      <w:pPr>
        <w:pStyle w:val="NormalWeb"/>
        <w:rPr>
          <w:rFonts w:ascii="Montserrat" w:hAnsi="Montserrat"/>
          <w:sz w:val="22"/>
          <w:szCs w:val="22"/>
        </w:rPr>
      </w:pPr>
      <w:r w:rsidRPr="0062034F">
        <w:rPr>
          <w:rFonts w:ascii="Montserrat" w:hAnsi="Montserrat"/>
          <w:sz w:val="22"/>
          <w:szCs w:val="22"/>
        </w:rPr>
        <w:t xml:space="preserve">As we conclude this KnowledgeSmart Assessor Training Manual, it is imperative to reflect on </w:t>
      </w:r>
      <w:r w:rsidR="001C0C51">
        <w:rPr>
          <w:rFonts w:ascii="Montserrat" w:hAnsi="Montserrat"/>
          <w:sz w:val="22"/>
          <w:szCs w:val="22"/>
        </w:rPr>
        <w:t>assessors' vital role</w:t>
      </w:r>
      <w:r w:rsidRPr="0062034F">
        <w:rPr>
          <w:rFonts w:ascii="Montserrat" w:hAnsi="Montserrat"/>
          <w:sz w:val="22"/>
          <w:szCs w:val="22"/>
        </w:rPr>
        <w:t xml:space="preserve"> within our organization. The guidelines outlined herein ensure that every assessor is well-equipped with the knowledge, tools, and ethical grounding necessary to administer, evaluate, and interpret assessments with the utmost precision and integrity.</w:t>
      </w:r>
    </w:p>
    <w:p w14:paraId="5531557E" w14:textId="4EF3328B" w:rsidR="006D2276"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Commitment to Excellence:</w:t>
      </w:r>
      <w:r w:rsidRPr="000F7EF3">
        <w:rPr>
          <w:rFonts w:ascii="Montserrat" w:hAnsi="Montserrat"/>
          <w:sz w:val="22"/>
          <w:szCs w:val="22"/>
        </w:rPr>
        <w:t xml:space="preserve"> Our organization thrives on fairness, accuracy, and continuous improvement. As an assessor, your adherence to these principles </w:t>
      </w:r>
      <w:r w:rsidR="001C0C51">
        <w:rPr>
          <w:rFonts w:ascii="Montserrat" w:hAnsi="Montserrat"/>
          <w:sz w:val="22"/>
          <w:szCs w:val="22"/>
        </w:rPr>
        <w:t>upholds our company's standards and</w:t>
      </w:r>
      <w:r w:rsidRPr="000F7EF3">
        <w:rPr>
          <w:rFonts w:ascii="Montserrat" w:hAnsi="Montserrat"/>
          <w:sz w:val="22"/>
          <w:szCs w:val="22"/>
        </w:rPr>
        <w:t xml:space="preserve"> fosters a culture of trust and respect. Your role is critical in shaping the professional development paths of our employees and ensuring that our assessments reflect </w:t>
      </w:r>
      <w:r w:rsidR="001C0C51">
        <w:rPr>
          <w:rFonts w:ascii="Montserrat" w:hAnsi="Montserrat"/>
          <w:sz w:val="22"/>
          <w:szCs w:val="22"/>
        </w:rPr>
        <w:t>accurate</w:t>
      </w:r>
      <w:r w:rsidRPr="000F7EF3">
        <w:rPr>
          <w:rFonts w:ascii="Montserrat" w:hAnsi="Montserrat"/>
          <w:sz w:val="22"/>
          <w:szCs w:val="22"/>
        </w:rPr>
        <w:t xml:space="preserve"> and fair measures of their skills and competencies.</w:t>
      </w:r>
      <w:r w:rsidR="000F7EF3">
        <w:rPr>
          <w:rFonts w:ascii="Montserrat" w:hAnsi="Montserrat"/>
          <w:sz w:val="22"/>
          <w:szCs w:val="22"/>
        </w:rPr>
        <w:br/>
      </w:r>
      <w:r w:rsidR="000F7EF3">
        <w:rPr>
          <w:rFonts w:ascii="Montserrat" w:hAnsi="Montserrat"/>
          <w:sz w:val="22"/>
          <w:szCs w:val="22"/>
        </w:rPr>
        <w:br/>
      </w:r>
    </w:p>
    <w:p w14:paraId="4D062CEA" w14:textId="77777777" w:rsidR="001C0C51" w:rsidRPr="000F7EF3" w:rsidRDefault="001C0C51" w:rsidP="006D2276">
      <w:pPr>
        <w:pStyle w:val="NormalWeb"/>
        <w:rPr>
          <w:rFonts w:ascii="Montserrat" w:hAnsi="Montserrat"/>
          <w:sz w:val="22"/>
          <w:szCs w:val="22"/>
        </w:rPr>
      </w:pPr>
    </w:p>
    <w:p w14:paraId="60A9ADD8" w14:textId="2A968C3B"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Continuous Learning and Development:</w:t>
      </w:r>
      <w:r w:rsidRPr="000F7EF3">
        <w:rPr>
          <w:rFonts w:ascii="Montserrat" w:hAnsi="Montserrat"/>
          <w:sz w:val="22"/>
          <w:szCs w:val="22"/>
        </w:rPr>
        <w:t xml:space="preserve"> The landscape of assessment and technology is </w:t>
      </w:r>
      <w:proofErr w:type="gramStart"/>
      <w:r w:rsidR="001C0C51">
        <w:rPr>
          <w:rFonts w:ascii="Montserrat" w:hAnsi="Montserrat"/>
          <w:sz w:val="22"/>
          <w:szCs w:val="22"/>
        </w:rPr>
        <w:t>ever-evolving</w:t>
      </w:r>
      <w:proofErr w:type="gramEnd"/>
      <w:r w:rsidRPr="000F7EF3">
        <w:rPr>
          <w:rFonts w:ascii="Montserrat" w:hAnsi="Montserrat"/>
          <w:sz w:val="22"/>
          <w:szCs w:val="22"/>
        </w:rPr>
        <w:t xml:space="preserve">, and staying abreast of these changes is crucial. We encourage you to view this manual </w:t>
      </w:r>
      <w:r w:rsidR="001C0C51">
        <w:rPr>
          <w:rFonts w:ascii="Montserrat" w:hAnsi="Montserrat"/>
          <w:sz w:val="22"/>
          <w:szCs w:val="22"/>
        </w:rPr>
        <w:t>as a resource for your current duties and</w:t>
      </w:r>
      <w:r w:rsidRPr="000F7EF3">
        <w:rPr>
          <w:rFonts w:ascii="Montserrat" w:hAnsi="Montserrat"/>
          <w:sz w:val="22"/>
          <w:szCs w:val="22"/>
        </w:rPr>
        <w:t xml:space="preserve"> as a foundation for ongoing profession</w:t>
      </w:r>
      <w:r w:rsidRPr="0062034F">
        <w:rPr>
          <w:rFonts w:ascii="Montserrat" w:hAnsi="Montserrat"/>
          <w:sz w:val="22"/>
          <w:szCs w:val="22"/>
        </w:rPr>
        <w:t xml:space="preserve">al growth. Engage actively with training opportunities, participate in standardization meetings, and provide feedback on the assessment processes. Your proactive engagement is essential </w:t>
      </w:r>
      <w:r w:rsidRPr="000F7EF3">
        <w:rPr>
          <w:rFonts w:ascii="Montserrat" w:hAnsi="Montserrat"/>
          <w:sz w:val="22"/>
          <w:szCs w:val="22"/>
        </w:rPr>
        <w:t xml:space="preserve">for </w:t>
      </w:r>
      <w:r w:rsidR="001C0C51">
        <w:rPr>
          <w:rFonts w:ascii="Montserrat" w:hAnsi="Montserrat"/>
          <w:sz w:val="22"/>
          <w:szCs w:val="22"/>
        </w:rPr>
        <w:t>personal growth and the advancement of our assessment practices</w:t>
      </w:r>
      <w:r w:rsidRPr="000F7EF3">
        <w:rPr>
          <w:rFonts w:ascii="Montserrat" w:hAnsi="Montserrat"/>
          <w:sz w:val="22"/>
          <w:szCs w:val="22"/>
        </w:rPr>
        <w:t>.</w:t>
      </w:r>
    </w:p>
    <w:p w14:paraId="687F26F6" w14:textId="22CFBD0A" w:rsidR="006D2276" w:rsidRPr="000F7EF3" w:rsidRDefault="006D2276" w:rsidP="006D2276">
      <w:pPr>
        <w:pStyle w:val="NormalWeb"/>
        <w:rPr>
          <w:rFonts w:ascii="Montserrat" w:hAnsi="Montserrat"/>
          <w:sz w:val="22"/>
          <w:szCs w:val="22"/>
        </w:rPr>
      </w:pPr>
      <w:r w:rsidRPr="001C0C51">
        <w:rPr>
          <w:rStyle w:val="Strong"/>
          <w:rFonts w:ascii="Montserrat" w:eastAsiaTheme="majorEastAsia" w:hAnsi="Montserrat"/>
          <w:b w:val="0"/>
          <w:bCs w:val="0"/>
          <w:sz w:val="22"/>
          <w:szCs w:val="22"/>
        </w:rPr>
        <w:t xml:space="preserve">In </w:t>
      </w:r>
      <w:r w:rsidR="001C0C51">
        <w:rPr>
          <w:rStyle w:val="Strong"/>
          <w:rFonts w:ascii="Montserrat" w:eastAsiaTheme="majorEastAsia" w:hAnsi="Montserrat"/>
          <w:b w:val="0"/>
          <w:bCs w:val="0"/>
          <w:sz w:val="22"/>
          <w:szCs w:val="22"/>
        </w:rPr>
        <w:t>c</w:t>
      </w:r>
      <w:r w:rsidRPr="001C0C51">
        <w:rPr>
          <w:rStyle w:val="Strong"/>
          <w:rFonts w:ascii="Montserrat" w:eastAsiaTheme="majorEastAsia" w:hAnsi="Montserrat"/>
          <w:b w:val="0"/>
          <w:bCs w:val="0"/>
          <w:sz w:val="22"/>
          <w:szCs w:val="22"/>
        </w:rPr>
        <w:t>losing</w:t>
      </w:r>
      <w:r w:rsidR="001C0C51" w:rsidRPr="001C0C51">
        <w:rPr>
          <w:rStyle w:val="Strong"/>
          <w:rFonts w:ascii="Montserrat" w:eastAsiaTheme="majorEastAsia" w:hAnsi="Montserrat"/>
          <w:b w:val="0"/>
          <w:bCs w:val="0"/>
          <w:sz w:val="22"/>
          <w:szCs w:val="22"/>
        </w:rPr>
        <w:t xml:space="preserve">, remember that the impact of your work extends beyond routine assessments—it influences career trajectories, informs strategic decision-making, and shapes the educational environment within our organization. </w:t>
      </w:r>
      <w:r w:rsidR="001C0C51">
        <w:rPr>
          <w:rStyle w:val="Strong"/>
          <w:rFonts w:ascii="Montserrat" w:eastAsiaTheme="majorEastAsia" w:hAnsi="Montserrat"/>
          <w:b w:val="0"/>
          <w:bCs w:val="0"/>
          <w:sz w:val="22"/>
          <w:szCs w:val="22"/>
        </w:rPr>
        <w:t>Every evaluation you conduct contributes</w:t>
      </w:r>
      <w:r w:rsidR="001C0C51" w:rsidRPr="001C0C51">
        <w:rPr>
          <w:rStyle w:val="Strong"/>
          <w:rFonts w:ascii="Montserrat" w:eastAsiaTheme="majorEastAsia" w:hAnsi="Montserrat"/>
          <w:b w:val="0"/>
          <w:bCs w:val="0"/>
          <w:sz w:val="22"/>
          <w:szCs w:val="22"/>
        </w:rPr>
        <w:t xml:space="preserve"> to the</w:t>
      </w:r>
      <w:r w:rsidRPr="000F7EF3">
        <w:rPr>
          <w:rFonts w:ascii="Montserrat" w:hAnsi="Montserrat"/>
          <w:sz w:val="22"/>
          <w:szCs w:val="22"/>
        </w:rPr>
        <w:t xml:space="preserve"> broader goal of developing a skilled, knowledgeable, and adaptable workforce.</w:t>
      </w:r>
    </w:p>
    <w:p w14:paraId="71068FFE" w14:textId="544EABB7" w:rsidR="006D2276" w:rsidRPr="0062034F" w:rsidRDefault="006D2276" w:rsidP="006D2276">
      <w:pPr>
        <w:pStyle w:val="NormalWeb"/>
        <w:rPr>
          <w:rFonts w:ascii="Montserrat" w:hAnsi="Montserrat"/>
          <w:sz w:val="22"/>
          <w:szCs w:val="22"/>
        </w:rPr>
      </w:pPr>
      <w:r w:rsidRPr="000F7EF3">
        <w:rPr>
          <w:rFonts w:ascii="Montserrat" w:hAnsi="Montserrat"/>
          <w:sz w:val="22"/>
          <w:szCs w:val="22"/>
        </w:rPr>
        <w:t>We trust</w:t>
      </w:r>
      <w:r w:rsidRPr="0062034F">
        <w:rPr>
          <w:rFonts w:ascii="Montserrat" w:hAnsi="Montserrat"/>
          <w:sz w:val="22"/>
          <w:szCs w:val="22"/>
        </w:rPr>
        <w:t xml:space="preserve"> that this manual will serve as a valuable guide as you continue to perform your duties </w:t>
      </w:r>
      <w:r w:rsidR="001C0C51">
        <w:rPr>
          <w:rFonts w:ascii="Montserrat" w:hAnsi="Montserrat"/>
          <w:sz w:val="22"/>
          <w:szCs w:val="22"/>
        </w:rPr>
        <w:t>excellently</w:t>
      </w:r>
      <w:r w:rsidRPr="0062034F">
        <w:rPr>
          <w:rFonts w:ascii="Montserrat" w:hAnsi="Montserrat"/>
          <w:sz w:val="22"/>
          <w:szCs w:val="22"/>
        </w:rPr>
        <w:t xml:space="preserve">. </w:t>
      </w:r>
      <w:r w:rsidR="001C0C51">
        <w:rPr>
          <w:rFonts w:ascii="Montserrat" w:hAnsi="Montserrat"/>
          <w:sz w:val="22"/>
          <w:szCs w:val="22"/>
        </w:rPr>
        <w:t>Thank you for being so committed</w:t>
      </w:r>
      <w:r w:rsidRPr="0062034F">
        <w:rPr>
          <w:rFonts w:ascii="Montserrat" w:hAnsi="Montserrat"/>
          <w:sz w:val="22"/>
          <w:szCs w:val="22"/>
        </w:rPr>
        <w:t xml:space="preserve"> to maintaining the highest standards in all that you do. Together, we will continue to achieve remarkable strides in education and professional development.</w:t>
      </w:r>
    </w:p>
    <w:p w14:paraId="23CF014E" w14:textId="77777777" w:rsidR="006D2276" w:rsidRPr="000F7EF3" w:rsidRDefault="006D2276" w:rsidP="006D2276">
      <w:pPr>
        <w:pStyle w:val="NormalWeb"/>
        <w:rPr>
          <w:rStyle w:val="Strong"/>
          <w:rFonts w:ascii="Montserrat" w:hAnsi="Montserrat"/>
        </w:rPr>
      </w:pPr>
      <w:r w:rsidRPr="000F7EF3">
        <w:rPr>
          <w:rStyle w:val="Strong"/>
          <w:rFonts w:ascii="Montserrat" w:eastAsiaTheme="majorEastAsia" w:hAnsi="Montserrat"/>
        </w:rPr>
        <w:t>Let's continue to assess with purpose, measure with care, and improve with dedication.</w:t>
      </w:r>
    </w:p>
    <w:p w14:paraId="7FA218F8" w14:textId="51EBF57B" w:rsidR="000F7EF3" w:rsidRPr="000F7EF3" w:rsidRDefault="000F7EF3" w:rsidP="000F7EF3">
      <w:pPr>
        <w:pStyle w:val="Heading1"/>
      </w:pPr>
      <w:bookmarkStart w:id="30" w:name="_Toc165552475"/>
      <w:r w:rsidRPr="000F7EF3">
        <w:rPr>
          <w:rStyle w:val="Strong"/>
          <w:b/>
          <w:bCs w:val="0"/>
        </w:rPr>
        <w:lastRenderedPageBreak/>
        <w:t>Appendices</w:t>
      </w:r>
      <w:bookmarkEnd w:id="30"/>
    </w:p>
    <w:p w14:paraId="08A4CC6C" w14:textId="77777777" w:rsidR="000F7EF3" w:rsidRPr="00D764D6" w:rsidRDefault="000F7EF3" w:rsidP="000F7EF3">
      <w:pPr>
        <w:numPr>
          <w:ilvl w:val="0"/>
          <w:numId w:val="11"/>
        </w:numPr>
        <w:spacing w:before="100" w:beforeAutospacing="1" w:after="100" w:afterAutospacing="1"/>
        <w:rPr>
          <w:szCs w:val="22"/>
        </w:rPr>
      </w:pPr>
      <w:r w:rsidRPr="00D764D6">
        <w:rPr>
          <w:rStyle w:val="Strong"/>
          <w:szCs w:val="22"/>
        </w:rPr>
        <w:t>FAQs:</w:t>
      </w:r>
      <w:r w:rsidRPr="00D764D6">
        <w:rPr>
          <w:szCs w:val="22"/>
        </w:rPr>
        <w:t xml:space="preserve"> Frequently asked questions about the assessment process.</w:t>
      </w:r>
    </w:p>
    <w:p w14:paraId="1AFBDA32" w14:textId="1ED2FCBC" w:rsidR="006D2276" w:rsidRPr="0062034F" w:rsidRDefault="000F7EF3" w:rsidP="000F7EF3">
      <w:pPr>
        <w:pStyle w:val="Heading1"/>
      </w:pPr>
      <w:r>
        <w:br/>
      </w:r>
      <w:bookmarkStart w:id="31" w:name="_Toc165552476"/>
      <w:r w:rsidR="006D2276" w:rsidRPr="0062034F">
        <w:t>FAQ Section for Assessor Training Manual</w:t>
      </w:r>
      <w:bookmarkEnd w:id="31"/>
    </w:p>
    <w:p w14:paraId="4AEE5F38" w14:textId="77777777" w:rsidR="006D2276" w:rsidRPr="00D764D6" w:rsidRDefault="00000000" w:rsidP="006D2276">
      <w:pPr>
        <w:rPr>
          <w:szCs w:val="22"/>
        </w:rPr>
      </w:pPr>
      <w:r>
        <w:rPr>
          <w:szCs w:val="22"/>
        </w:rPr>
        <w:pict w14:anchorId="1EC0883E">
          <v:rect id="_x0000_i1026" style="width:0;height:1.5pt" o:hralign="center" o:hrstd="t" o:hr="t" fillcolor="#a0a0a0" stroked="f"/>
        </w:pict>
      </w:r>
    </w:p>
    <w:p w14:paraId="35C7C3E2" w14:textId="77777777"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Introduction to FAQs</w:t>
      </w:r>
    </w:p>
    <w:p w14:paraId="4BB27517" w14:textId="7B325BDB" w:rsidR="006D2276" w:rsidRPr="000F7EF3" w:rsidRDefault="006D2276" w:rsidP="006D2276">
      <w:pPr>
        <w:numPr>
          <w:ilvl w:val="0"/>
          <w:numId w:val="21"/>
        </w:numPr>
        <w:spacing w:before="100" w:beforeAutospacing="1" w:after="100" w:afterAutospacing="1"/>
        <w:rPr>
          <w:szCs w:val="22"/>
        </w:rPr>
      </w:pPr>
      <w:r w:rsidRPr="000F7EF3">
        <w:rPr>
          <w:szCs w:val="22"/>
        </w:rPr>
        <w:t xml:space="preserve">This section addresses </w:t>
      </w:r>
      <w:r w:rsidR="001C0C51">
        <w:rPr>
          <w:szCs w:val="22"/>
        </w:rPr>
        <w:t>candidates' common questions and concerns about</w:t>
      </w:r>
      <w:r w:rsidRPr="000F7EF3">
        <w:rPr>
          <w:szCs w:val="22"/>
        </w:rPr>
        <w:t xml:space="preserve"> the KnowledgeSmart skills assessment. It aims to equip assessors with consistent, accurate information to provide to candidates, enhancing transparency and easing any anxieties related to the assessment process.</w:t>
      </w:r>
    </w:p>
    <w:p w14:paraId="1842D1D8" w14:textId="237CCD0D"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What is KnowledgeSmart?</w:t>
      </w:r>
    </w:p>
    <w:p w14:paraId="567900D1" w14:textId="6F7935F8" w:rsidR="006D2276" w:rsidRPr="000F7EF3" w:rsidRDefault="006D2276" w:rsidP="006D2276">
      <w:pPr>
        <w:numPr>
          <w:ilvl w:val="0"/>
          <w:numId w:val="22"/>
        </w:numPr>
        <w:spacing w:before="100" w:beforeAutospacing="1" w:after="100" w:afterAutospacing="1"/>
        <w:rPr>
          <w:szCs w:val="22"/>
        </w:rPr>
      </w:pPr>
      <w:r w:rsidRPr="000F7EF3">
        <w:rPr>
          <w:rStyle w:val="Strong"/>
          <w:szCs w:val="22"/>
        </w:rPr>
        <w:t>Answer for Assessors:</w:t>
      </w:r>
      <w:r w:rsidRPr="000F7EF3">
        <w:rPr>
          <w:szCs w:val="22"/>
        </w:rPr>
        <w:t xml:space="preserve"> KnowledgeSmart is a web-based tool that measures the software skills of teams in architectural and engineering practices. It </w:t>
      </w:r>
      <w:r w:rsidR="001C0C51">
        <w:rPr>
          <w:szCs w:val="22"/>
        </w:rPr>
        <w:t>provides a benchmark of basic proficiency across various software applications, helping to identify areas for improvement</w:t>
      </w:r>
      <w:r w:rsidRPr="000F7EF3">
        <w:rPr>
          <w:szCs w:val="22"/>
        </w:rPr>
        <w:t>.</w:t>
      </w:r>
    </w:p>
    <w:p w14:paraId="7B213859" w14:textId="70F5340F"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What is the purpose of KnowledgeSmart assessments, and why should candidates participate?</w:t>
      </w:r>
    </w:p>
    <w:p w14:paraId="447BBA26" w14:textId="77777777" w:rsidR="006D2276" w:rsidRPr="000F7EF3" w:rsidRDefault="006D2276" w:rsidP="006D2276">
      <w:pPr>
        <w:numPr>
          <w:ilvl w:val="0"/>
          <w:numId w:val="23"/>
        </w:numPr>
        <w:spacing w:before="100" w:beforeAutospacing="1" w:after="100" w:afterAutospacing="1"/>
        <w:rPr>
          <w:szCs w:val="22"/>
        </w:rPr>
      </w:pPr>
      <w:r w:rsidRPr="000F7EF3">
        <w:rPr>
          <w:rStyle w:val="Strong"/>
          <w:szCs w:val="22"/>
        </w:rPr>
        <w:t>Answer for Assessors:</w:t>
      </w:r>
      <w:r w:rsidRPr="000F7EF3">
        <w:rPr>
          <w:szCs w:val="22"/>
        </w:rPr>
        <w:t xml:space="preserve"> The assessments are designed not to monitor or judge but to identify current knowledge levels to pinpoint specific training needs. They help improve basic command and efficiency in software use, benefiting individual career growth and organizational efficiency.</w:t>
      </w:r>
    </w:p>
    <w:p w14:paraId="59A11B8B" w14:textId="5CC15683"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Is the assessment the same for everyone?</w:t>
      </w:r>
    </w:p>
    <w:p w14:paraId="14AA983D" w14:textId="51CB008C" w:rsidR="006D2276" w:rsidRPr="000F7EF3" w:rsidRDefault="006D2276" w:rsidP="006D2276">
      <w:pPr>
        <w:numPr>
          <w:ilvl w:val="0"/>
          <w:numId w:val="24"/>
        </w:numPr>
        <w:spacing w:before="100" w:beforeAutospacing="1" w:after="100" w:afterAutospacing="1"/>
        <w:rPr>
          <w:szCs w:val="22"/>
        </w:rPr>
      </w:pPr>
      <w:r w:rsidRPr="000F7EF3">
        <w:rPr>
          <w:rStyle w:val="Strong"/>
          <w:szCs w:val="22"/>
        </w:rPr>
        <w:t>Answer for Assessors:</w:t>
      </w:r>
      <w:r w:rsidRPr="000F7EF3">
        <w:rPr>
          <w:szCs w:val="22"/>
        </w:rPr>
        <w:t xml:space="preserve"> No, the assessments can vary. They include modules ranging from introductory to advanced levels, tailored to individual roles and software usage frequency. Assessors should clarify that firms can customize content to </w:t>
      </w:r>
      <w:r w:rsidR="001C0C51">
        <w:rPr>
          <w:szCs w:val="22"/>
        </w:rPr>
        <w:t>fit their needs better</w:t>
      </w:r>
      <w:r w:rsidRPr="000F7EF3">
        <w:rPr>
          <w:szCs w:val="22"/>
        </w:rPr>
        <w:t>.</w:t>
      </w:r>
    </w:p>
    <w:p w14:paraId="6F9F0F7C" w14:textId="7BE4F87D"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What topics do the assessments cover?</w:t>
      </w:r>
    </w:p>
    <w:p w14:paraId="4421F225" w14:textId="7B6FED3F" w:rsidR="006D2276" w:rsidRPr="000F7EF3" w:rsidRDefault="006D2276" w:rsidP="006D2276">
      <w:pPr>
        <w:numPr>
          <w:ilvl w:val="0"/>
          <w:numId w:val="25"/>
        </w:numPr>
        <w:spacing w:before="100" w:beforeAutospacing="1" w:after="100" w:afterAutospacing="1"/>
        <w:rPr>
          <w:szCs w:val="22"/>
        </w:rPr>
      </w:pPr>
      <w:r w:rsidRPr="000F7EF3">
        <w:rPr>
          <w:rStyle w:val="Strong"/>
          <w:szCs w:val="22"/>
        </w:rPr>
        <w:t>Answer for Assessors:</w:t>
      </w:r>
      <w:r w:rsidRPr="000F7EF3">
        <w:rPr>
          <w:szCs w:val="22"/>
        </w:rPr>
        <w:t xml:space="preserve"> </w:t>
      </w:r>
      <w:r w:rsidR="001C0C51">
        <w:rPr>
          <w:szCs w:val="22"/>
        </w:rPr>
        <w:t>Depending on the software, assessments typically cover a wide range of fundamental and advanced topics, such as</w:t>
      </w:r>
      <w:r w:rsidRPr="000F7EF3">
        <w:rPr>
          <w:szCs w:val="22"/>
        </w:rPr>
        <w:t xml:space="preserve"> basic commands</w:t>
      </w:r>
      <w:r w:rsidR="001C0C51">
        <w:rPr>
          <w:szCs w:val="22"/>
        </w:rPr>
        <w:t xml:space="preserve"> and </w:t>
      </w:r>
      <w:r w:rsidRPr="000F7EF3">
        <w:rPr>
          <w:szCs w:val="22"/>
        </w:rPr>
        <w:t>object creation, and more complex functionalities</w:t>
      </w:r>
      <w:r w:rsidR="001C0C51">
        <w:rPr>
          <w:szCs w:val="22"/>
        </w:rPr>
        <w:t>,</w:t>
      </w:r>
      <w:r w:rsidRPr="000F7EF3">
        <w:rPr>
          <w:szCs w:val="22"/>
        </w:rPr>
        <w:t xml:space="preserve"> like system preferences and advanced modeling.</w:t>
      </w:r>
    </w:p>
    <w:p w14:paraId="65535712" w14:textId="249287BD"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What if a candidate does not score well?</w:t>
      </w:r>
    </w:p>
    <w:p w14:paraId="775DFBDE" w14:textId="5D98A690" w:rsidR="001C0C51" w:rsidRPr="001C0C51" w:rsidRDefault="006D2276" w:rsidP="007C6847">
      <w:pPr>
        <w:numPr>
          <w:ilvl w:val="0"/>
          <w:numId w:val="26"/>
        </w:numPr>
        <w:spacing w:before="100" w:beforeAutospacing="1" w:after="100" w:afterAutospacing="1"/>
        <w:rPr>
          <w:szCs w:val="22"/>
        </w:rPr>
      </w:pPr>
      <w:r w:rsidRPr="001C0C51">
        <w:rPr>
          <w:rStyle w:val="Strong"/>
          <w:szCs w:val="22"/>
        </w:rPr>
        <w:t>Answer for Assessors:</w:t>
      </w:r>
      <w:r w:rsidRPr="001C0C51">
        <w:rPr>
          <w:szCs w:val="22"/>
        </w:rPr>
        <w:t xml:space="preserve"> Emphasize that the goal is not competition but personal growth. Scores are used to identify areas for targeted training to improve proficiency. Feedback and coaching notes are provided to help candidates understand their performance.</w:t>
      </w:r>
      <w:r w:rsidR="001C0C51" w:rsidRPr="001C0C51">
        <w:rPr>
          <w:szCs w:val="22"/>
        </w:rPr>
        <w:br/>
      </w:r>
      <w:r w:rsidR="001C0C51" w:rsidRPr="001C0C51">
        <w:rPr>
          <w:szCs w:val="22"/>
        </w:rPr>
        <w:br/>
      </w:r>
      <w:r w:rsidR="001C0C51" w:rsidRPr="001C0C51">
        <w:rPr>
          <w:szCs w:val="22"/>
        </w:rPr>
        <w:br/>
      </w:r>
    </w:p>
    <w:p w14:paraId="522C9DE7" w14:textId="6EE4FA42" w:rsidR="001C0C51" w:rsidRDefault="001C0C51" w:rsidP="001C0C51">
      <w:pPr>
        <w:spacing w:before="100" w:beforeAutospacing="1" w:after="100" w:afterAutospacing="1"/>
        <w:rPr>
          <w:szCs w:val="22"/>
        </w:rPr>
      </w:pPr>
      <w:r>
        <w:rPr>
          <w:rStyle w:val="Strong"/>
          <w:szCs w:val="22"/>
        </w:rPr>
        <w:lastRenderedPageBreak/>
        <w:t>Where can I find help sheets on the areas of the platform I need to work on?</w:t>
      </w:r>
    </w:p>
    <w:p w14:paraId="3E3D875A" w14:textId="4F3EE13B" w:rsidR="001C0C51" w:rsidRPr="001C0C51" w:rsidRDefault="001C0C51" w:rsidP="00B275C6">
      <w:pPr>
        <w:pStyle w:val="ListParagraph"/>
        <w:numPr>
          <w:ilvl w:val="0"/>
          <w:numId w:val="91"/>
        </w:numPr>
        <w:spacing w:before="100" w:beforeAutospacing="1" w:after="100" w:afterAutospacing="1"/>
        <w:rPr>
          <w:szCs w:val="22"/>
        </w:rPr>
      </w:pPr>
      <w:r w:rsidRPr="001C0C51">
        <w:rPr>
          <w:szCs w:val="22"/>
        </w:rPr>
        <w:t>Within the admin dashboard, navigate to the help menu.</w:t>
      </w:r>
    </w:p>
    <w:p w14:paraId="7FA6DA1E" w14:textId="14F7022B" w:rsidR="001C0C51" w:rsidRPr="001C0C51" w:rsidRDefault="001C0C51" w:rsidP="001C0C51">
      <w:pPr>
        <w:pStyle w:val="ListParagraph"/>
        <w:numPr>
          <w:ilvl w:val="0"/>
          <w:numId w:val="91"/>
        </w:numPr>
        <w:spacing w:before="100" w:beforeAutospacing="1" w:after="100" w:afterAutospacing="1"/>
        <w:rPr>
          <w:szCs w:val="22"/>
        </w:rPr>
      </w:pPr>
      <w:r>
        <w:t xml:space="preserve">This page displays a range of admin resources and help guides. </w:t>
      </w:r>
      <w:r>
        <w:br/>
        <w:t xml:space="preserve">The FAQ section provides answers to the most asked questions. </w:t>
      </w:r>
      <w:r>
        <w:br/>
        <w:t xml:space="preserve">Click the 'Download' button next to each file name to access individual files. Select 'Download All Files' to access all files for each section. </w:t>
      </w:r>
      <w:r>
        <w:br/>
        <w:t>Use the 'Your Resources' section to store your files and links.</w:t>
      </w:r>
    </w:p>
    <w:p w14:paraId="106F64EE" w14:textId="66817C52" w:rsidR="000F7EF3" w:rsidRPr="000F7EF3" w:rsidRDefault="000F7EF3" w:rsidP="000F7EF3">
      <w:pPr>
        <w:spacing w:before="100" w:beforeAutospacing="1" w:after="100" w:afterAutospacing="1"/>
        <w:rPr>
          <w:b/>
          <w:bCs/>
          <w:szCs w:val="22"/>
        </w:rPr>
      </w:pPr>
      <w:r w:rsidRPr="000F7EF3">
        <w:rPr>
          <w:b/>
          <w:bCs/>
          <w:szCs w:val="22"/>
        </w:rPr>
        <w:t>What is the difference between a test/assessment and a quiz?</w:t>
      </w:r>
    </w:p>
    <w:p w14:paraId="31430556" w14:textId="77777777" w:rsidR="000F7EF3" w:rsidRPr="000F7EF3" w:rsidRDefault="000F7EF3" w:rsidP="000F7EF3">
      <w:pPr>
        <w:pStyle w:val="ListParagraph"/>
        <w:numPr>
          <w:ilvl w:val="0"/>
          <w:numId w:val="35"/>
        </w:numPr>
        <w:spacing w:before="100" w:beforeAutospacing="1" w:after="100" w:afterAutospacing="1"/>
        <w:ind w:left="709" w:hanging="283"/>
      </w:pPr>
      <w:r w:rsidRPr="000F7EF3">
        <w:t>Review this document within Pinnacle Series</w:t>
      </w:r>
    </w:p>
    <w:p w14:paraId="6E306901" w14:textId="42DD2514" w:rsidR="006D2276" w:rsidRPr="000F7EF3" w:rsidRDefault="00000000" w:rsidP="000F7EF3">
      <w:pPr>
        <w:spacing w:before="100" w:beforeAutospacing="1" w:after="100" w:afterAutospacing="1"/>
        <w:ind w:firstLine="709"/>
        <w:rPr>
          <w:szCs w:val="22"/>
        </w:rPr>
      </w:pPr>
      <w:hyperlink r:id="rId21" w:anchor="/cheatsheetviewer?id=fb348ee4-7eb1-43f9-a9d1-3988cc2a92a4" w:history="1">
        <w:r w:rsidR="000F7EF3" w:rsidRPr="000F7EF3">
          <w:rPr>
            <w:rStyle w:val="Hyperlink"/>
            <w:sz w:val="21"/>
            <w:szCs w:val="21"/>
          </w:rPr>
          <w:t>EP22 | Assessments vs Quizzes</w:t>
        </w:r>
      </w:hyperlink>
      <w:r w:rsidR="000F7EF3" w:rsidRPr="000F7EF3">
        <w:rPr>
          <w:szCs w:val="22"/>
        </w:rPr>
        <w:br/>
      </w:r>
      <w:r w:rsidR="000F7EF3" w:rsidRPr="000F7EF3">
        <w:rPr>
          <w:szCs w:val="22"/>
        </w:rPr>
        <w:br/>
      </w:r>
      <w:r w:rsidR="000F7EF3" w:rsidRPr="000F7EF3">
        <w:rPr>
          <w:szCs w:val="22"/>
        </w:rPr>
        <w:br/>
      </w:r>
      <w:r w:rsidR="006D2276" w:rsidRPr="000F7EF3">
        <w:rPr>
          <w:rStyle w:val="Strong"/>
          <w:szCs w:val="22"/>
        </w:rPr>
        <w:t>When and where will the assessment take place?</w:t>
      </w:r>
    </w:p>
    <w:p w14:paraId="52393636" w14:textId="323452FA" w:rsidR="006D2276" w:rsidRPr="000F7EF3" w:rsidRDefault="001C0C51" w:rsidP="006D2276">
      <w:pPr>
        <w:numPr>
          <w:ilvl w:val="0"/>
          <w:numId w:val="27"/>
        </w:numPr>
        <w:spacing w:before="100" w:beforeAutospacing="1" w:after="100" w:afterAutospacing="1"/>
        <w:rPr>
          <w:szCs w:val="22"/>
        </w:rPr>
      </w:pPr>
      <w:r>
        <w:rPr>
          <w:szCs w:val="22"/>
        </w:rPr>
        <w:t>The administrator schedules assessments</w:t>
      </w:r>
      <w:r w:rsidR="006D2276" w:rsidRPr="000F7EF3">
        <w:rPr>
          <w:szCs w:val="22"/>
        </w:rPr>
        <w:t>. Candidates needing to reschedule should contact their administrator directly. Assessors should ensure they communicate any changes promptly.</w:t>
      </w:r>
    </w:p>
    <w:p w14:paraId="77E1905A" w14:textId="22CE65DA"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How long does the assessment take, and what are the time expectations?</w:t>
      </w:r>
    </w:p>
    <w:p w14:paraId="236BCBA0" w14:textId="08133EF5" w:rsidR="006D2276" w:rsidRPr="000F7EF3" w:rsidRDefault="006D2276" w:rsidP="006D2276">
      <w:pPr>
        <w:numPr>
          <w:ilvl w:val="0"/>
          <w:numId w:val="28"/>
        </w:numPr>
        <w:spacing w:before="100" w:beforeAutospacing="1" w:after="100" w:afterAutospacing="1"/>
        <w:rPr>
          <w:szCs w:val="22"/>
        </w:rPr>
      </w:pPr>
      <w:r w:rsidRPr="000F7EF3">
        <w:rPr>
          <w:szCs w:val="22"/>
        </w:rPr>
        <w:t xml:space="preserve">While there is no strict time limit, assessments typically take about an hour. Encourage candidates to work </w:t>
      </w:r>
      <w:r w:rsidR="001C0C51">
        <w:rPr>
          <w:szCs w:val="22"/>
        </w:rPr>
        <w:t>comfortably</w:t>
      </w:r>
      <w:r w:rsidRPr="000F7EF3">
        <w:rPr>
          <w:szCs w:val="22"/>
        </w:rPr>
        <w:t xml:space="preserve"> to avoid errors from rushing or spending too much time on a task.</w:t>
      </w:r>
    </w:p>
    <w:p w14:paraId="796F8792" w14:textId="3DF05A68"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When do candidates get their results?</w:t>
      </w:r>
    </w:p>
    <w:p w14:paraId="46B0F30F" w14:textId="086020B2" w:rsidR="006D2276" w:rsidRPr="000F7EF3" w:rsidRDefault="006D2276" w:rsidP="006D2276">
      <w:pPr>
        <w:numPr>
          <w:ilvl w:val="0"/>
          <w:numId w:val="29"/>
        </w:numPr>
        <w:spacing w:before="100" w:beforeAutospacing="1" w:after="100" w:afterAutospacing="1"/>
        <w:rPr>
          <w:szCs w:val="22"/>
        </w:rPr>
      </w:pPr>
      <w:r w:rsidRPr="000F7EF3">
        <w:rPr>
          <w:szCs w:val="22"/>
        </w:rPr>
        <w:t xml:space="preserve">Results are provided immediately after completing the assessment. Candidates may also receive an email link to a detailed report, </w:t>
      </w:r>
      <w:r w:rsidR="001C0C51">
        <w:rPr>
          <w:szCs w:val="22"/>
        </w:rPr>
        <w:t>including performance feedback</w:t>
      </w:r>
      <w:r w:rsidRPr="000F7EF3">
        <w:rPr>
          <w:szCs w:val="22"/>
        </w:rPr>
        <w:t>.</w:t>
      </w:r>
    </w:p>
    <w:p w14:paraId="3161273C" w14:textId="0B42F738" w:rsidR="000F7EF3" w:rsidRPr="000F7EF3" w:rsidRDefault="000F7EF3" w:rsidP="000F7EF3">
      <w:pPr>
        <w:spacing w:before="100" w:beforeAutospacing="1" w:after="100" w:afterAutospacing="1"/>
        <w:rPr>
          <w:b/>
          <w:bCs/>
          <w:szCs w:val="22"/>
        </w:rPr>
      </w:pPr>
      <w:r w:rsidRPr="000F7EF3">
        <w:rPr>
          <w:b/>
          <w:bCs/>
          <w:szCs w:val="22"/>
        </w:rPr>
        <w:t>How can you compare internal results with global benchmark data?</w:t>
      </w:r>
    </w:p>
    <w:p w14:paraId="22938675" w14:textId="4282B390" w:rsidR="000F7EF3" w:rsidRPr="000F7EF3" w:rsidRDefault="000F7EF3" w:rsidP="000F7EF3">
      <w:pPr>
        <w:pStyle w:val="ListParagraph"/>
        <w:numPr>
          <w:ilvl w:val="0"/>
          <w:numId w:val="35"/>
        </w:numPr>
        <w:spacing w:before="100" w:beforeAutospacing="1" w:after="100" w:afterAutospacing="1"/>
        <w:ind w:left="709" w:hanging="425"/>
        <w:rPr>
          <w:szCs w:val="22"/>
        </w:rPr>
      </w:pPr>
      <w:r w:rsidRPr="000F7EF3">
        <w:rPr>
          <w:szCs w:val="22"/>
        </w:rPr>
        <w:t>You can reference the global benchmark reports published by KnowledgeSmart on an annual basis</w:t>
      </w:r>
    </w:p>
    <w:p w14:paraId="54DC7FCA" w14:textId="2A81EEB5" w:rsidR="000F7EF3" w:rsidRPr="000F7EF3" w:rsidRDefault="00000000" w:rsidP="000F7EF3">
      <w:pPr>
        <w:pStyle w:val="ListParagraph"/>
        <w:numPr>
          <w:ilvl w:val="1"/>
          <w:numId w:val="35"/>
        </w:numPr>
        <w:spacing w:before="100" w:beforeAutospacing="1" w:after="100" w:afterAutospacing="1"/>
        <w:rPr>
          <w:szCs w:val="22"/>
        </w:rPr>
      </w:pPr>
      <w:hyperlink r:id="rId22" w:anchor="/cheatsheetviewer?id=77ec4023-0f94-4c90-8778-776bdbe84eec" w:history="1">
        <w:r w:rsidR="000F7EF3" w:rsidRPr="000F7EF3">
          <w:rPr>
            <w:rStyle w:val="Hyperlink"/>
            <w:sz w:val="21"/>
            <w:szCs w:val="21"/>
          </w:rPr>
          <w:t>EP23 | Global Benchmarking Report - Revit Architecture 2023</w:t>
        </w:r>
      </w:hyperlink>
    </w:p>
    <w:p w14:paraId="5A674B98" w14:textId="4700A1D0" w:rsidR="000F7EF3" w:rsidRPr="000F7EF3" w:rsidRDefault="00000000" w:rsidP="000F7EF3">
      <w:pPr>
        <w:pStyle w:val="ListParagraph"/>
        <w:numPr>
          <w:ilvl w:val="1"/>
          <w:numId w:val="35"/>
        </w:numPr>
        <w:spacing w:before="100" w:beforeAutospacing="1" w:after="100" w:afterAutospacing="1"/>
        <w:rPr>
          <w:szCs w:val="22"/>
        </w:rPr>
      </w:pPr>
      <w:hyperlink r:id="rId23" w:anchor="/cheatsheetviewer?id=430c8363-5d4d-4f12-bbae-d487399a27e5" w:history="1">
        <w:r w:rsidR="000F7EF3" w:rsidRPr="000F7EF3">
          <w:rPr>
            <w:rStyle w:val="Hyperlink"/>
            <w:sz w:val="21"/>
            <w:szCs w:val="21"/>
          </w:rPr>
          <w:t>EP23 | Global Benchmarking Report - AutoCAD Civil 3D 2023</w:t>
        </w:r>
      </w:hyperlink>
    </w:p>
    <w:p w14:paraId="6B53F61B" w14:textId="0E0BCF04" w:rsidR="000F7EF3" w:rsidRPr="000F7EF3" w:rsidRDefault="00000000" w:rsidP="000F7EF3">
      <w:pPr>
        <w:pStyle w:val="ListParagraph"/>
        <w:numPr>
          <w:ilvl w:val="1"/>
          <w:numId w:val="35"/>
        </w:numPr>
        <w:spacing w:before="100" w:beforeAutospacing="1" w:after="100" w:afterAutospacing="1"/>
        <w:rPr>
          <w:szCs w:val="22"/>
        </w:rPr>
      </w:pPr>
      <w:hyperlink r:id="rId24" w:anchor="/cheatsheetviewer?id=29e1af8b-7fff-42fa-a313-25904788835b" w:history="1">
        <w:r w:rsidR="000F7EF3" w:rsidRPr="000F7EF3">
          <w:rPr>
            <w:rStyle w:val="Hyperlink"/>
            <w:sz w:val="21"/>
            <w:szCs w:val="21"/>
          </w:rPr>
          <w:t>EP23 | Global Benchmarking Report - AutoCAD 2023</w:t>
        </w:r>
      </w:hyperlink>
    </w:p>
    <w:p w14:paraId="11858729" w14:textId="31ACFE22" w:rsidR="000F7EF3" w:rsidRPr="000F7EF3" w:rsidRDefault="00000000" w:rsidP="000F7EF3">
      <w:pPr>
        <w:pStyle w:val="ListParagraph"/>
        <w:numPr>
          <w:ilvl w:val="1"/>
          <w:numId w:val="35"/>
        </w:numPr>
        <w:spacing w:before="100" w:beforeAutospacing="1" w:after="100" w:afterAutospacing="1"/>
        <w:rPr>
          <w:szCs w:val="22"/>
        </w:rPr>
      </w:pPr>
      <w:hyperlink r:id="rId25" w:anchor="/cheatsheetviewer?id=25b6ae4f-272c-4bc7-a314-6b1bc3fdbcc3" w:history="1">
        <w:r w:rsidR="000F7EF3" w:rsidRPr="000F7EF3">
          <w:rPr>
            <w:rStyle w:val="Hyperlink"/>
            <w:sz w:val="21"/>
            <w:szCs w:val="21"/>
          </w:rPr>
          <w:t>EP23 | Global Benchmarking Report - Revit MEP 2023</w:t>
        </w:r>
      </w:hyperlink>
    </w:p>
    <w:p w14:paraId="2AC64F72" w14:textId="613034D1" w:rsidR="000F7EF3" w:rsidRPr="000F7EF3" w:rsidRDefault="00000000" w:rsidP="000F7EF3">
      <w:pPr>
        <w:pStyle w:val="ListParagraph"/>
        <w:numPr>
          <w:ilvl w:val="1"/>
          <w:numId w:val="35"/>
        </w:numPr>
        <w:spacing w:before="100" w:beforeAutospacing="1" w:after="100" w:afterAutospacing="1"/>
        <w:rPr>
          <w:szCs w:val="22"/>
        </w:rPr>
      </w:pPr>
      <w:hyperlink r:id="rId26" w:anchor="/cheatsheetviewer?id=5113a8ed-3818-4145-beb0-db831c7df139" w:history="1">
        <w:r w:rsidR="000F7EF3" w:rsidRPr="000F7EF3">
          <w:rPr>
            <w:rStyle w:val="Hyperlink"/>
            <w:sz w:val="21"/>
            <w:szCs w:val="21"/>
          </w:rPr>
          <w:t>EP23 | Global Benchmarking Report - Revit Structure 2023</w:t>
        </w:r>
      </w:hyperlink>
    </w:p>
    <w:p w14:paraId="0D696C94" w14:textId="508C581E" w:rsidR="006D2276" w:rsidRPr="000F7EF3" w:rsidRDefault="006D2276" w:rsidP="006D2276">
      <w:pPr>
        <w:pStyle w:val="NormalWeb"/>
        <w:rPr>
          <w:rFonts w:ascii="Montserrat" w:hAnsi="Montserrat"/>
          <w:sz w:val="22"/>
          <w:szCs w:val="22"/>
        </w:rPr>
      </w:pPr>
      <w:r w:rsidRPr="000F7EF3">
        <w:rPr>
          <w:rStyle w:val="Strong"/>
          <w:rFonts w:ascii="Montserrat" w:eastAsiaTheme="majorEastAsia" w:hAnsi="Montserrat"/>
          <w:sz w:val="22"/>
          <w:szCs w:val="22"/>
        </w:rPr>
        <w:t>How should candidates prepare for the assessment?</w:t>
      </w:r>
    </w:p>
    <w:p w14:paraId="20773359" w14:textId="07A7DD93" w:rsidR="006D2276" w:rsidRPr="000F7EF3" w:rsidRDefault="006D2276" w:rsidP="006D2276">
      <w:pPr>
        <w:numPr>
          <w:ilvl w:val="0"/>
          <w:numId w:val="30"/>
        </w:numPr>
        <w:spacing w:before="100" w:beforeAutospacing="1" w:after="100" w:afterAutospacing="1"/>
        <w:rPr>
          <w:szCs w:val="22"/>
        </w:rPr>
      </w:pPr>
      <w:r w:rsidRPr="000F7EF3">
        <w:rPr>
          <w:szCs w:val="22"/>
        </w:rPr>
        <w:t>Candidates should familiarize themselves with the provided materials and ensure they understand the test environment setup. Remind them to follow the instructions carefully for each question to maximize their performance.</w:t>
      </w:r>
      <w:r w:rsidR="001C0C51">
        <w:rPr>
          <w:szCs w:val="22"/>
        </w:rPr>
        <w:br/>
      </w:r>
      <w:r w:rsidR="001C0C51">
        <w:rPr>
          <w:szCs w:val="22"/>
        </w:rPr>
        <w:br/>
      </w:r>
      <w:r w:rsidR="001C0C51">
        <w:rPr>
          <w:szCs w:val="22"/>
        </w:rPr>
        <w:br/>
      </w:r>
    </w:p>
    <w:p w14:paraId="27946FA6" w14:textId="60ED17B2" w:rsidR="000F7EF3" w:rsidRPr="001C0C51" w:rsidRDefault="001C0C51" w:rsidP="000F7EF3">
      <w:pPr>
        <w:spacing w:before="100" w:beforeAutospacing="1" w:after="100" w:afterAutospacing="1"/>
        <w:rPr>
          <w:b/>
          <w:bCs/>
          <w:szCs w:val="22"/>
        </w:rPr>
      </w:pPr>
      <w:r w:rsidRPr="001C0C51">
        <w:rPr>
          <w:b/>
          <w:bCs/>
          <w:szCs w:val="22"/>
        </w:rPr>
        <w:lastRenderedPageBreak/>
        <w:t>Do your</w:t>
      </w:r>
      <w:r w:rsidR="000F7EF3" w:rsidRPr="001C0C51">
        <w:rPr>
          <w:b/>
          <w:bCs/>
          <w:szCs w:val="22"/>
        </w:rPr>
        <w:t xml:space="preserve"> users or candidates claim the test invites are not being delivered?</w:t>
      </w:r>
    </w:p>
    <w:p w14:paraId="63A929E5" w14:textId="5237DE56" w:rsidR="000F7EF3" w:rsidRPr="000F7EF3" w:rsidRDefault="000F7EF3" w:rsidP="000F7EF3">
      <w:pPr>
        <w:pStyle w:val="ListParagraph"/>
        <w:numPr>
          <w:ilvl w:val="0"/>
          <w:numId w:val="35"/>
        </w:numPr>
        <w:spacing w:before="100" w:beforeAutospacing="1" w:after="100" w:afterAutospacing="1"/>
        <w:ind w:left="709" w:hanging="425"/>
        <w:rPr>
          <w:szCs w:val="22"/>
        </w:rPr>
      </w:pPr>
      <w:r w:rsidRPr="000F7EF3">
        <w:rPr>
          <w:szCs w:val="22"/>
        </w:rPr>
        <w:t>Reach out to the IT department to verify if the required domains are whitelisted.</w:t>
      </w:r>
    </w:p>
    <w:p w14:paraId="3654761E" w14:textId="25760D09" w:rsidR="000F7EF3" w:rsidRPr="000F7EF3" w:rsidRDefault="00000000" w:rsidP="000F7EF3">
      <w:pPr>
        <w:pStyle w:val="ListParagraph"/>
        <w:numPr>
          <w:ilvl w:val="1"/>
          <w:numId w:val="35"/>
        </w:numPr>
        <w:spacing w:before="100" w:beforeAutospacing="1" w:after="100" w:afterAutospacing="1"/>
        <w:rPr>
          <w:szCs w:val="22"/>
        </w:rPr>
      </w:pPr>
      <w:hyperlink r:id="rId27" w:anchor="/cheatsheetviewer?id=50654afb-7f4b-4a45-87fa-c0ae249de84f" w:history="1">
        <w:proofErr w:type="gramStart"/>
        <w:r w:rsidR="000F7EF3" w:rsidRPr="000F7EF3">
          <w:rPr>
            <w:rStyle w:val="Hyperlink"/>
            <w:sz w:val="21"/>
            <w:szCs w:val="21"/>
          </w:rPr>
          <w:t>White Listing</w:t>
        </w:r>
        <w:proofErr w:type="gramEnd"/>
        <w:r w:rsidR="000F7EF3" w:rsidRPr="000F7EF3">
          <w:rPr>
            <w:rStyle w:val="Hyperlink"/>
            <w:sz w:val="21"/>
            <w:szCs w:val="21"/>
          </w:rPr>
          <w:t xml:space="preserve"> for </w:t>
        </w:r>
        <w:r w:rsidR="001C0C51">
          <w:rPr>
            <w:rStyle w:val="Hyperlink"/>
            <w:sz w:val="21"/>
            <w:szCs w:val="21"/>
          </w:rPr>
          <w:t>System-Generated</w:t>
        </w:r>
        <w:r w:rsidR="000F7EF3" w:rsidRPr="000F7EF3">
          <w:rPr>
            <w:rStyle w:val="Hyperlink"/>
            <w:sz w:val="21"/>
            <w:szCs w:val="21"/>
          </w:rPr>
          <w:t xml:space="preserve"> Emails</w:t>
        </w:r>
      </w:hyperlink>
    </w:p>
    <w:p w14:paraId="005E8715" w14:textId="652EC1F3" w:rsidR="000F7EF3" w:rsidRPr="000F7EF3" w:rsidRDefault="000F7EF3" w:rsidP="006D2276">
      <w:pPr>
        <w:pStyle w:val="NormalWeb"/>
        <w:rPr>
          <w:rStyle w:val="Strong"/>
          <w:rFonts w:ascii="Montserrat" w:hAnsi="Montserrat"/>
          <w:sz w:val="22"/>
          <w:szCs w:val="22"/>
        </w:rPr>
      </w:pPr>
      <w:r w:rsidRPr="000F7EF3">
        <w:rPr>
          <w:rStyle w:val="Strong"/>
          <w:rFonts w:ascii="Montserrat" w:hAnsi="Montserrat"/>
          <w:sz w:val="22"/>
          <w:szCs w:val="22"/>
        </w:rPr>
        <w:t>What is the value of appending a general survey at the end of a test/assessment?</w:t>
      </w:r>
    </w:p>
    <w:p w14:paraId="0BF31D75" w14:textId="49590BD6" w:rsidR="005228E0" w:rsidRPr="009100BD" w:rsidRDefault="00000000" w:rsidP="009100BD">
      <w:pPr>
        <w:pStyle w:val="NormalWeb"/>
        <w:numPr>
          <w:ilvl w:val="0"/>
          <w:numId w:val="35"/>
        </w:numPr>
        <w:ind w:left="709" w:hanging="425"/>
        <w:rPr>
          <w:rFonts w:ascii="Montserrat" w:hAnsi="Montserrat"/>
          <w:b/>
          <w:bCs/>
          <w:sz w:val="22"/>
          <w:szCs w:val="22"/>
        </w:rPr>
      </w:pPr>
      <w:hyperlink r:id="rId28" w:anchor="/cheatsheetviewer?id=69937793-bc45-4268-a3b6-b2ec94790b42" w:history="1">
        <w:r w:rsidR="000F7EF3" w:rsidRPr="000F7EF3">
          <w:rPr>
            <w:rStyle w:val="Hyperlink"/>
            <w:rFonts w:ascii="Montserrat" w:hAnsi="Montserrat"/>
            <w:sz w:val="21"/>
            <w:szCs w:val="21"/>
          </w:rPr>
          <w:t>The Value of Survey Questions (With Examples)</w:t>
        </w:r>
      </w:hyperlink>
    </w:p>
    <w:sectPr w:rsidR="005228E0" w:rsidRPr="009100BD" w:rsidSect="002913EC">
      <w:headerReference w:type="default" r:id="rId29"/>
      <w:footerReference w:type="default" r:id="rId30"/>
      <w:pgSz w:w="11900" w:h="16838"/>
      <w:pgMar w:top="1409" w:right="1440" w:bottom="0" w:left="1440" w:header="0" w:footer="0" w:gutter="0"/>
      <w:cols w:space="0" w:equalWidth="0">
        <w:col w:w="9024"/>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5719B" w14:textId="77777777" w:rsidR="009845E8" w:rsidRDefault="009845E8" w:rsidP="000F7EF3">
      <w:r>
        <w:separator/>
      </w:r>
    </w:p>
  </w:endnote>
  <w:endnote w:type="continuationSeparator" w:id="0">
    <w:p w14:paraId="35FC023C" w14:textId="77777777" w:rsidR="009845E8" w:rsidRDefault="009845E8" w:rsidP="000F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3990595"/>
      <w:docPartObj>
        <w:docPartGallery w:val="Page Numbers (Bottom of Page)"/>
        <w:docPartUnique/>
      </w:docPartObj>
    </w:sdtPr>
    <w:sdtEndPr>
      <w:rPr>
        <w:noProof/>
      </w:rPr>
    </w:sdtEndPr>
    <w:sdtContent>
      <w:p w14:paraId="0F861DEF" w14:textId="2E6BFA37" w:rsidR="009100BD" w:rsidRDefault="009100BD" w:rsidP="009100BD">
        <w:pPr>
          <w:pStyle w:val="Footer"/>
          <w:ind w:firstLine="2880"/>
        </w:pPr>
        <w:r>
          <w:rPr>
            <w:caps/>
            <w:noProof/>
            <w:sz w:val="18"/>
            <w:szCs w:val="18"/>
            <w14:ligatures w14:val="standardContextual"/>
          </w:rPr>
          <w:drawing>
            <wp:inline distT="0" distB="0" distL="0" distR="0" wp14:anchorId="371341C3" wp14:editId="78CEAC74">
              <wp:extent cx="1394046" cy="263569"/>
              <wp:effectExtent l="0" t="0" r="0" b="3175"/>
              <wp:docPr id="3992377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3773"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6391" cy="267794"/>
                      </a:xfrm>
                      <a:prstGeom prst="rect">
                        <a:avLst/>
                      </a:prstGeom>
                    </pic:spPr>
                  </pic:pic>
                </a:graphicData>
              </a:graphic>
            </wp:inline>
          </w:drawing>
        </w:r>
        <w:r>
          <w:t xml:space="preserve">                                                  </w:t>
        </w:r>
        <w:r w:rsidRPr="009100BD">
          <w:rPr>
            <w:sz w:val="20"/>
          </w:rPr>
          <w:t xml:space="preserve">Page | </w:t>
        </w:r>
        <w:r w:rsidRPr="009100BD">
          <w:rPr>
            <w:sz w:val="20"/>
          </w:rPr>
          <w:fldChar w:fldCharType="begin"/>
        </w:r>
        <w:r w:rsidRPr="009100BD">
          <w:rPr>
            <w:sz w:val="20"/>
          </w:rPr>
          <w:instrText xml:space="preserve"> PAGE   \* MERGEFORMAT </w:instrText>
        </w:r>
        <w:r w:rsidRPr="009100BD">
          <w:rPr>
            <w:sz w:val="20"/>
          </w:rPr>
          <w:fldChar w:fldCharType="separate"/>
        </w:r>
        <w:r w:rsidRPr="009100BD">
          <w:rPr>
            <w:noProof/>
            <w:sz w:val="20"/>
          </w:rPr>
          <w:t>2</w:t>
        </w:r>
        <w:r w:rsidRPr="009100BD">
          <w:rPr>
            <w:noProof/>
            <w:sz w:val="20"/>
          </w:rPr>
          <w:fldChar w:fldCharType="end"/>
        </w:r>
        <w:r>
          <w:rPr>
            <w:noProof/>
          </w:rPr>
          <w:t xml:space="preserve">                                                    </w:t>
        </w:r>
      </w:p>
    </w:sdtContent>
  </w:sdt>
  <w:p w14:paraId="503E3DB0" w14:textId="77777777" w:rsidR="00A433E4" w:rsidRPr="009F11C9" w:rsidRDefault="00A433E4" w:rsidP="009F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E20AA" w14:textId="77777777" w:rsidR="009845E8" w:rsidRDefault="009845E8" w:rsidP="000F7EF3">
      <w:r>
        <w:separator/>
      </w:r>
    </w:p>
  </w:footnote>
  <w:footnote w:type="continuationSeparator" w:id="0">
    <w:p w14:paraId="71F61193" w14:textId="77777777" w:rsidR="009845E8" w:rsidRDefault="009845E8" w:rsidP="000F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BB415" w14:textId="77777777" w:rsidR="00A433E4" w:rsidRDefault="00000000">
    <w:pPr>
      <w:pStyle w:val="Header"/>
    </w:pPr>
    <w:r>
      <w:rPr>
        <w:noProof/>
      </w:rPr>
      <mc:AlternateContent>
        <mc:Choice Requires="wpg">
          <w:drawing>
            <wp:anchor distT="0" distB="0" distL="114300" distR="114300" simplePos="0" relativeHeight="251659264" behindDoc="0" locked="0" layoutInCell="1" allowOverlap="1" wp14:anchorId="6B9E524F" wp14:editId="4386A6DD">
              <wp:simplePos x="0" y="0"/>
              <wp:positionH relativeFrom="page">
                <wp:posOffset>5848350</wp:posOffset>
              </wp:positionH>
              <wp:positionV relativeFrom="page">
                <wp:posOffset>255270</wp:posOffset>
              </wp:positionV>
              <wp:extent cx="1700530" cy="1024255"/>
              <wp:effectExtent l="0" t="0" r="0" b="23495"/>
              <wp:wrapNone/>
              <wp:docPr id="3712757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a:noFill/>
                    </wpg:grpSpPr>
                    <wpg:grpSp>
                      <wpg:cNvPr id="1735871239" name="Group 168"/>
                      <wpg:cNvGrpSpPr>
                        <a:grpSpLocks/>
                      </wpg:cNvGrpSpPr>
                      <wpg:grpSpPr bwMode="auto">
                        <a:xfrm>
                          <a:off x="0" y="0"/>
                          <a:ext cx="17007" cy="10241"/>
                          <a:chOff x="0" y="0"/>
                          <a:chExt cx="17007" cy="10241"/>
                        </a:xfrm>
                        <a:grpFill/>
                      </wpg:grpSpPr>
                      <wps:wsp>
                        <wps:cNvPr id="292085105" name="Rectangle 169"/>
                        <wps:cNvSpPr>
                          <a:spLocks noChangeArrowheads="1"/>
                        </wps:cNvSpPr>
                        <wps:spPr bwMode="auto">
                          <a:xfrm>
                            <a:off x="0" y="0"/>
                            <a:ext cx="17007" cy="10241"/>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07417235" name="Rectangle 12"/>
                        <wps:cNvSpPr>
                          <a:spLocks/>
                        </wps:cNvSpPr>
                        <wps:spPr bwMode="auto">
                          <a:xfrm>
                            <a:off x="0" y="0"/>
                            <a:ext cx="14630" cy="10149"/>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gr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479779774" name="Rectangle 171"/>
                        <wps:cNvSpPr>
                          <a:spLocks noChangeArrowheads="1"/>
                        </wps:cNvSpPr>
                        <wps:spPr bwMode="auto">
                          <a:xfrm>
                            <a:off x="0" y="0"/>
                            <a:ext cx="14721" cy="10241"/>
                          </a:xfrm>
                          <a:prstGeom prst="rect">
                            <a:avLst/>
                          </a:prstGeom>
                          <a:grpFill/>
                          <a:ln w="12700">
                            <a:solidFill>
                              <a:srgbClr val="FFFFFF"/>
                            </a:solidFill>
                            <a:miter lim="800000"/>
                            <a:headEnd/>
                            <a:tailEnd/>
                          </a:ln>
                        </wps:spPr>
                        <wps:bodyPr rot="0" vert="horz" wrap="square" lIns="91440" tIns="45720" rIns="91440" bIns="45720" anchor="ctr" anchorCtr="0" upright="1">
                          <a:noAutofit/>
                        </wps:bodyPr>
                      </wps:wsp>
                    </wpg:grpSp>
                    <wps:wsp>
                      <wps:cNvPr id="2028021124" name="Text Box 172"/>
                      <wps:cNvSpPr txBox="1">
                        <a:spLocks noChangeArrowheads="1"/>
                      </wps:cNvSpPr>
                      <wps:spPr bwMode="auto">
                        <a:xfrm>
                          <a:off x="10326" y="95"/>
                          <a:ext cx="4381" cy="3752"/>
                        </a:xfrm>
                        <a:prstGeom prst="rect">
                          <a:avLst/>
                        </a:prstGeom>
                        <a:grp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56B0DE" w14:textId="77777777" w:rsidR="00A433E4" w:rsidRPr="009F11C9" w:rsidRDefault="00000000">
                            <w:pPr>
                              <w:pStyle w:val="Header"/>
                              <w:rPr>
                                <w:color w:val="FFFFFF"/>
                                <w:sz w:val="24"/>
                                <w:szCs w:val="24"/>
                              </w:rPr>
                            </w:pPr>
                            <w:r w:rsidRPr="009F11C9">
                              <w:rPr>
                                <w:color w:val="FFFFFF"/>
                                <w:sz w:val="24"/>
                                <w:szCs w:val="24"/>
                              </w:rPr>
                              <w:fldChar w:fldCharType="begin"/>
                            </w:r>
                            <w:r w:rsidRPr="009F11C9">
                              <w:rPr>
                                <w:color w:val="FFFFFF"/>
                                <w:sz w:val="24"/>
                                <w:szCs w:val="24"/>
                              </w:rPr>
                              <w:instrText xml:space="preserve"> PAGE   \* MERGEFORMAT </w:instrText>
                            </w:r>
                            <w:r w:rsidRPr="009F11C9">
                              <w:rPr>
                                <w:color w:val="FFFFFF"/>
                                <w:sz w:val="24"/>
                                <w:szCs w:val="24"/>
                              </w:rPr>
                              <w:fldChar w:fldCharType="separate"/>
                            </w:r>
                            <w:r w:rsidRPr="009F11C9">
                              <w:rPr>
                                <w:noProof/>
                                <w:color w:val="FFFFFF"/>
                                <w:sz w:val="24"/>
                                <w:szCs w:val="24"/>
                              </w:rPr>
                              <w:t>2</w:t>
                            </w:r>
                            <w:r w:rsidRPr="009F11C9">
                              <w:rPr>
                                <w:noProof/>
                                <w:color w:val="FFFFFF"/>
                                <w:sz w:val="24"/>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9E524F" id="Group 167" o:spid="_x0000_s1029" style="position:absolute;margin-left:460.5pt;margin-top:20.1pt;width:133.9pt;height:80.65pt;z-index:251659264;mso-position-horizontal-relative:page;mso-position-vertical-relative:page;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">
              <v:group id="Group 168"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">
                <v:rect id="Rectangle 169"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" filled="f" stroked="f" strokeweight="1pt"/>
                <v:shape id="Rectangle 12" o:spid="_x0000_s103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" path="m,l1462822,r,1014481l638269,407899,,xe" filled="f" stroked="f" strokeweight="1pt">
                  <v:stroke joinstyle="miter"/>
                  <v:path arrowok="t" o:connecttype="custom" o:connectlocs="0,0;14632,0;14632,10154;6384,4083;0,0" o:connectangles="0,0,0,0,0"/>
                </v:shape>
                <v:rect id="Rectangle 171" o:spid="_x0000_s103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" filled="f" strokecolor="white" strokeweight="1pt"/>
              </v:group>
              <v:shapetype id="_x0000_t202" coordsize="21600,21600" o:spt="202" path="m,l,21600r21600,l21600,xe">
                <v:stroke joinstyle="miter"/>
                <v:path gradientshapeok="t" o:connecttype="rect"/>
              </v:shapetype>
              <v:shape id="Text Box 172" o:spid="_x0000_s103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" filled="f" stroked="f" strokeweight=".5pt">
                <v:textbox inset=",7.2pt,,7.2pt">
                  <w:txbxContent>
                    <w:p w14:paraId="0D56B0DE" w14:textId="77777777" w:rsidR="00A433E4" w:rsidRPr="009F11C9" w:rsidRDefault="00000000">
                      <w:pPr>
                        <w:pStyle w:val="Header"/>
                        <w:rPr>
                          <w:color w:val="FFFFFF"/>
                          <w:sz w:val="24"/>
                          <w:szCs w:val="24"/>
                        </w:rPr>
                      </w:pPr>
                      <w:r w:rsidRPr="009F11C9">
                        <w:rPr>
                          <w:color w:val="FFFFFF"/>
                          <w:sz w:val="24"/>
                          <w:szCs w:val="24"/>
                        </w:rPr>
                        <w:fldChar w:fldCharType="begin"/>
                      </w:r>
                      <w:r w:rsidRPr="009F11C9">
                        <w:rPr>
                          <w:color w:val="FFFFFF"/>
                          <w:sz w:val="24"/>
                          <w:szCs w:val="24"/>
                        </w:rPr>
                        <w:instrText xml:space="preserve"> PAGE   \* MERGEFORMAT </w:instrText>
                      </w:r>
                      <w:r w:rsidRPr="009F11C9">
                        <w:rPr>
                          <w:color w:val="FFFFFF"/>
                          <w:sz w:val="24"/>
                          <w:szCs w:val="24"/>
                        </w:rPr>
                        <w:fldChar w:fldCharType="separate"/>
                      </w:r>
                      <w:r w:rsidRPr="009F11C9">
                        <w:rPr>
                          <w:noProof/>
                          <w:color w:val="FFFFFF"/>
                          <w:sz w:val="24"/>
                          <w:szCs w:val="24"/>
                        </w:rPr>
                        <w:t>2</w:t>
                      </w:r>
                      <w:r w:rsidRPr="009F11C9">
                        <w:rPr>
                          <w:noProof/>
                          <w:color w:val="FFFFFF"/>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11E"/>
    <w:multiLevelType w:val="multilevel"/>
    <w:tmpl w:val="507A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1C32"/>
    <w:multiLevelType w:val="hybridMultilevel"/>
    <w:tmpl w:val="A500A0EA"/>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E5BD4"/>
    <w:multiLevelType w:val="multilevel"/>
    <w:tmpl w:val="D23E3458"/>
    <w:lvl w:ilvl="0">
      <w:start w:val="1"/>
      <w:numFmt w:val="bullet"/>
      <w:lvlText w:val="o"/>
      <w:lvlJc w:val="left"/>
      <w:pPr>
        <w:tabs>
          <w:tab w:val="num" w:pos="2160"/>
        </w:tabs>
        <w:ind w:left="2160" w:hanging="360"/>
      </w:pPr>
      <w:rPr>
        <w:rFonts w:ascii="Courier New" w:hAnsi="Courier New" w:cs="Courier New" w:hint="default"/>
        <w:sz w:val="20"/>
      </w:rPr>
    </w:lvl>
    <w:lvl w:ilvl="1">
      <w:start w:val="1"/>
      <w:numFmt w:val="bullet"/>
      <w:lvlText w:val=""/>
      <w:lvlJc w:val="left"/>
      <w:pPr>
        <w:ind w:left="216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09867B00"/>
    <w:multiLevelType w:val="hybridMultilevel"/>
    <w:tmpl w:val="07F6E39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5350B82A">
      <w:start w:val="1"/>
      <w:numFmt w:val="bullet"/>
      <w:lvlText w:val=""/>
      <w:lvlJc w:val="left"/>
      <w:pPr>
        <w:ind w:left="2160" w:hanging="360"/>
      </w:pPr>
      <w:rPr>
        <w:rFonts w:ascii="Symbol" w:hAnsi="Symbol"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A1707A"/>
    <w:multiLevelType w:val="multilevel"/>
    <w:tmpl w:val="8366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76069"/>
    <w:multiLevelType w:val="multilevel"/>
    <w:tmpl w:val="71F0610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D504F"/>
    <w:multiLevelType w:val="multilevel"/>
    <w:tmpl w:val="765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5765B"/>
    <w:multiLevelType w:val="hybridMultilevel"/>
    <w:tmpl w:val="A10A710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E6527"/>
    <w:multiLevelType w:val="multilevel"/>
    <w:tmpl w:val="B4C2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255EE"/>
    <w:multiLevelType w:val="multilevel"/>
    <w:tmpl w:val="A85A1B6E"/>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4675D09"/>
    <w:multiLevelType w:val="hybridMultilevel"/>
    <w:tmpl w:val="1526CAF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F50DF1"/>
    <w:multiLevelType w:val="hybridMultilevel"/>
    <w:tmpl w:val="6552831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6631F8"/>
    <w:multiLevelType w:val="multilevel"/>
    <w:tmpl w:val="8A84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13867"/>
    <w:multiLevelType w:val="hybridMultilevel"/>
    <w:tmpl w:val="45540AFA"/>
    <w:lvl w:ilvl="0" w:tplc="5350B82A">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79708A"/>
    <w:multiLevelType w:val="multilevel"/>
    <w:tmpl w:val="3B72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3190A"/>
    <w:multiLevelType w:val="hybridMultilevel"/>
    <w:tmpl w:val="CC6A8366"/>
    <w:lvl w:ilvl="0" w:tplc="08090003">
      <w:start w:val="1"/>
      <w:numFmt w:val="bullet"/>
      <w:lvlText w:val="o"/>
      <w:lvlJc w:val="left"/>
      <w:pPr>
        <w:ind w:left="720" w:hanging="360"/>
      </w:pPr>
      <w:rPr>
        <w:rFonts w:ascii="Courier New" w:hAnsi="Courier New" w:cs="Courier New"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BC741E"/>
    <w:multiLevelType w:val="hybridMultilevel"/>
    <w:tmpl w:val="F6248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255E7"/>
    <w:multiLevelType w:val="multilevel"/>
    <w:tmpl w:val="B2CA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D10BA"/>
    <w:multiLevelType w:val="multilevel"/>
    <w:tmpl w:val="BE1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B1DAA"/>
    <w:multiLevelType w:val="multilevel"/>
    <w:tmpl w:val="43580D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42558C2"/>
    <w:multiLevelType w:val="multilevel"/>
    <w:tmpl w:val="852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7215D"/>
    <w:multiLevelType w:val="hybridMultilevel"/>
    <w:tmpl w:val="124C48D8"/>
    <w:lvl w:ilvl="0" w:tplc="08090003">
      <w:start w:val="1"/>
      <w:numFmt w:val="bullet"/>
      <w:lvlText w:val="o"/>
      <w:lvlJc w:val="left"/>
      <w:pPr>
        <w:ind w:left="1080" w:hanging="360"/>
      </w:pPr>
      <w:rPr>
        <w:rFonts w:ascii="Courier New" w:hAnsi="Courier New" w:cs="Courier New" w:hint="default"/>
        <w:sz w:val="20"/>
        <w:szCs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837109"/>
    <w:multiLevelType w:val="hybridMultilevel"/>
    <w:tmpl w:val="EBF48F00"/>
    <w:lvl w:ilvl="0" w:tplc="FFFFFFFF">
      <w:start w:val="1"/>
      <w:numFmt w:val="bullet"/>
      <w:lvlText w:val=""/>
      <w:lvlJc w:val="left"/>
      <w:pPr>
        <w:ind w:left="252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2C3E7BD7"/>
    <w:multiLevelType w:val="hybridMultilevel"/>
    <w:tmpl w:val="7E4C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D34D49"/>
    <w:multiLevelType w:val="multilevel"/>
    <w:tmpl w:val="7A4E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E531E9"/>
    <w:multiLevelType w:val="multilevel"/>
    <w:tmpl w:val="D8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632A52"/>
    <w:multiLevelType w:val="multilevel"/>
    <w:tmpl w:val="EEE45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623EA"/>
    <w:multiLevelType w:val="multilevel"/>
    <w:tmpl w:val="ECFC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B37023"/>
    <w:multiLevelType w:val="hybridMultilevel"/>
    <w:tmpl w:val="7A84A7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4B5713"/>
    <w:multiLevelType w:val="multilevel"/>
    <w:tmpl w:val="43580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41FA2"/>
    <w:multiLevelType w:val="hybridMultilevel"/>
    <w:tmpl w:val="90B05C80"/>
    <w:lvl w:ilvl="0" w:tplc="0BCE5824">
      <w:start w:val="1"/>
      <w:numFmt w:val="decimal"/>
      <w:lvlText w:val="%1."/>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3B615CE"/>
    <w:multiLevelType w:val="hybridMultilevel"/>
    <w:tmpl w:val="4D0C492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8935B0"/>
    <w:multiLevelType w:val="hybridMultilevel"/>
    <w:tmpl w:val="D944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803717"/>
    <w:multiLevelType w:val="multilevel"/>
    <w:tmpl w:val="43580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5344D9"/>
    <w:multiLevelType w:val="hybridMultilevel"/>
    <w:tmpl w:val="09404D80"/>
    <w:lvl w:ilvl="0" w:tplc="0809000D">
      <w:start w:val="1"/>
      <w:numFmt w:val="bullet"/>
      <w:lvlText w:val=""/>
      <w:lvlJc w:val="left"/>
      <w:pPr>
        <w:ind w:left="252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36854893"/>
    <w:multiLevelType w:val="multilevel"/>
    <w:tmpl w:val="CFDE3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DC5E66"/>
    <w:multiLevelType w:val="hybridMultilevel"/>
    <w:tmpl w:val="2BACD514"/>
    <w:lvl w:ilvl="0" w:tplc="FFFFFFFF">
      <w:start w:val="1"/>
      <w:numFmt w:val="bullet"/>
      <w:lvlText w:val=""/>
      <w:lvlJc w:val="left"/>
      <w:pPr>
        <w:ind w:left="252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0809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377C40C0"/>
    <w:multiLevelType w:val="hybridMultilevel"/>
    <w:tmpl w:val="71509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29079F"/>
    <w:multiLevelType w:val="hybridMultilevel"/>
    <w:tmpl w:val="01DE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0C2611"/>
    <w:multiLevelType w:val="hybridMultilevel"/>
    <w:tmpl w:val="649E68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395B5C"/>
    <w:multiLevelType w:val="hybridMultilevel"/>
    <w:tmpl w:val="4878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DF31E8"/>
    <w:multiLevelType w:val="multilevel"/>
    <w:tmpl w:val="B6A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E108F5"/>
    <w:multiLevelType w:val="hybridMultilevel"/>
    <w:tmpl w:val="C4323B64"/>
    <w:lvl w:ilvl="0" w:tplc="5350B82A">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BC654B2"/>
    <w:multiLevelType w:val="multilevel"/>
    <w:tmpl w:val="F59AB82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6368D6"/>
    <w:multiLevelType w:val="hybridMultilevel"/>
    <w:tmpl w:val="73F4DF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176A40"/>
    <w:multiLevelType w:val="hybridMultilevel"/>
    <w:tmpl w:val="93E8AF2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2550570"/>
    <w:multiLevelType w:val="multilevel"/>
    <w:tmpl w:val="9BC8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F56D8C"/>
    <w:multiLevelType w:val="hybridMultilevel"/>
    <w:tmpl w:val="AC6A0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513E6E"/>
    <w:multiLevelType w:val="multilevel"/>
    <w:tmpl w:val="908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9D2A6D"/>
    <w:multiLevelType w:val="multilevel"/>
    <w:tmpl w:val="94667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6741AF"/>
    <w:multiLevelType w:val="hybridMultilevel"/>
    <w:tmpl w:val="59D26172"/>
    <w:lvl w:ilvl="0" w:tplc="FFFFFFFF">
      <w:start w:val="1"/>
      <w:numFmt w:val="bullet"/>
      <w:lvlText w:val=""/>
      <w:lvlJc w:val="left"/>
      <w:pPr>
        <w:ind w:left="252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1" w15:restartNumberingAfterBreak="0">
    <w:nsid w:val="45C42617"/>
    <w:multiLevelType w:val="multilevel"/>
    <w:tmpl w:val="FC84E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796A9D"/>
    <w:multiLevelType w:val="multilevel"/>
    <w:tmpl w:val="87320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2705D3"/>
    <w:multiLevelType w:val="multilevel"/>
    <w:tmpl w:val="640E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692F00"/>
    <w:multiLevelType w:val="hybridMultilevel"/>
    <w:tmpl w:val="82C656C0"/>
    <w:lvl w:ilvl="0" w:tplc="0809000D">
      <w:start w:val="1"/>
      <w:numFmt w:val="bullet"/>
      <w:lvlText w:val=""/>
      <w:lvlJc w:val="left"/>
      <w:pPr>
        <w:ind w:left="252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5" w15:restartNumberingAfterBreak="0">
    <w:nsid w:val="4C034765"/>
    <w:multiLevelType w:val="hybridMultilevel"/>
    <w:tmpl w:val="752E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F21BDE"/>
    <w:multiLevelType w:val="multilevel"/>
    <w:tmpl w:val="435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1E0AFA"/>
    <w:multiLevelType w:val="hybridMultilevel"/>
    <w:tmpl w:val="BFD270D2"/>
    <w:lvl w:ilvl="0" w:tplc="0809000D">
      <w:start w:val="1"/>
      <w:numFmt w:val="bullet"/>
      <w:lvlText w:val=""/>
      <w:lvlJc w:val="left"/>
      <w:pPr>
        <w:ind w:left="2826" w:hanging="360"/>
      </w:pPr>
      <w:rPr>
        <w:rFonts w:ascii="Wingdings" w:hAnsi="Wingdings" w:hint="default"/>
      </w:rPr>
    </w:lvl>
    <w:lvl w:ilvl="1" w:tplc="08090003" w:tentative="1">
      <w:start w:val="1"/>
      <w:numFmt w:val="bullet"/>
      <w:lvlText w:val="o"/>
      <w:lvlJc w:val="left"/>
      <w:pPr>
        <w:ind w:left="3546" w:hanging="360"/>
      </w:pPr>
      <w:rPr>
        <w:rFonts w:ascii="Courier New" w:hAnsi="Courier New" w:cs="Courier New" w:hint="default"/>
      </w:rPr>
    </w:lvl>
    <w:lvl w:ilvl="2" w:tplc="08090005" w:tentative="1">
      <w:start w:val="1"/>
      <w:numFmt w:val="bullet"/>
      <w:lvlText w:val=""/>
      <w:lvlJc w:val="left"/>
      <w:pPr>
        <w:ind w:left="4266" w:hanging="360"/>
      </w:pPr>
      <w:rPr>
        <w:rFonts w:ascii="Wingdings" w:hAnsi="Wingdings" w:hint="default"/>
      </w:rPr>
    </w:lvl>
    <w:lvl w:ilvl="3" w:tplc="08090001" w:tentative="1">
      <w:start w:val="1"/>
      <w:numFmt w:val="bullet"/>
      <w:lvlText w:val=""/>
      <w:lvlJc w:val="left"/>
      <w:pPr>
        <w:ind w:left="4986" w:hanging="360"/>
      </w:pPr>
      <w:rPr>
        <w:rFonts w:ascii="Symbol" w:hAnsi="Symbol" w:hint="default"/>
      </w:rPr>
    </w:lvl>
    <w:lvl w:ilvl="4" w:tplc="08090003" w:tentative="1">
      <w:start w:val="1"/>
      <w:numFmt w:val="bullet"/>
      <w:lvlText w:val="o"/>
      <w:lvlJc w:val="left"/>
      <w:pPr>
        <w:ind w:left="5706" w:hanging="360"/>
      </w:pPr>
      <w:rPr>
        <w:rFonts w:ascii="Courier New" w:hAnsi="Courier New" w:cs="Courier New" w:hint="default"/>
      </w:rPr>
    </w:lvl>
    <w:lvl w:ilvl="5" w:tplc="08090005" w:tentative="1">
      <w:start w:val="1"/>
      <w:numFmt w:val="bullet"/>
      <w:lvlText w:val=""/>
      <w:lvlJc w:val="left"/>
      <w:pPr>
        <w:ind w:left="6426" w:hanging="360"/>
      </w:pPr>
      <w:rPr>
        <w:rFonts w:ascii="Wingdings" w:hAnsi="Wingdings" w:hint="default"/>
      </w:rPr>
    </w:lvl>
    <w:lvl w:ilvl="6" w:tplc="08090001" w:tentative="1">
      <w:start w:val="1"/>
      <w:numFmt w:val="bullet"/>
      <w:lvlText w:val=""/>
      <w:lvlJc w:val="left"/>
      <w:pPr>
        <w:ind w:left="7146" w:hanging="360"/>
      </w:pPr>
      <w:rPr>
        <w:rFonts w:ascii="Symbol" w:hAnsi="Symbol" w:hint="default"/>
      </w:rPr>
    </w:lvl>
    <w:lvl w:ilvl="7" w:tplc="08090003" w:tentative="1">
      <w:start w:val="1"/>
      <w:numFmt w:val="bullet"/>
      <w:lvlText w:val="o"/>
      <w:lvlJc w:val="left"/>
      <w:pPr>
        <w:ind w:left="7866" w:hanging="360"/>
      </w:pPr>
      <w:rPr>
        <w:rFonts w:ascii="Courier New" w:hAnsi="Courier New" w:cs="Courier New" w:hint="default"/>
      </w:rPr>
    </w:lvl>
    <w:lvl w:ilvl="8" w:tplc="08090005" w:tentative="1">
      <w:start w:val="1"/>
      <w:numFmt w:val="bullet"/>
      <w:lvlText w:val=""/>
      <w:lvlJc w:val="left"/>
      <w:pPr>
        <w:ind w:left="8586" w:hanging="360"/>
      </w:pPr>
      <w:rPr>
        <w:rFonts w:ascii="Wingdings" w:hAnsi="Wingdings" w:hint="default"/>
      </w:rPr>
    </w:lvl>
  </w:abstractNum>
  <w:abstractNum w:abstractNumId="58" w15:restartNumberingAfterBreak="0">
    <w:nsid w:val="4F925EA9"/>
    <w:multiLevelType w:val="multilevel"/>
    <w:tmpl w:val="105E5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A64658"/>
    <w:multiLevelType w:val="hybridMultilevel"/>
    <w:tmpl w:val="B060F5E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0" w15:restartNumberingAfterBreak="0">
    <w:nsid w:val="555A12FC"/>
    <w:multiLevelType w:val="multilevel"/>
    <w:tmpl w:val="D5D4B1C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497FCA"/>
    <w:multiLevelType w:val="multilevel"/>
    <w:tmpl w:val="9FF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D038BF"/>
    <w:multiLevelType w:val="multilevel"/>
    <w:tmpl w:val="5F8E5D7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D609E0"/>
    <w:multiLevelType w:val="multilevel"/>
    <w:tmpl w:val="F322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396601"/>
    <w:multiLevelType w:val="multilevel"/>
    <w:tmpl w:val="07D6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4541D8"/>
    <w:multiLevelType w:val="multilevel"/>
    <w:tmpl w:val="516E7EA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9F3426"/>
    <w:multiLevelType w:val="hybridMultilevel"/>
    <w:tmpl w:val="91BC3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7717BD"/>
    <w:multiLevelType w:val="multilevel"/>
    <w:tmpl w:val="E4E6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A33162"/>
    <w:multiLevelType w:val="hybridMultilevel"/>
    <w:tmpl w:val="E3E2045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CEC0FB3"/>
    <w:multiLevelType w:val="multilevel"/>
    <w:tmpl w:val="DF5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372925"/>
    <w:multiLevelType w:val="hybridMultilevel"/>
    <w:tmpl w:val="5890E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9370BB"/>
    <w:multiLevelType w:val="multilevel"/>
    <w:tmpl w:val="173A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894EF6"/>
    <w:multiLevelType w:val="multilevel"/>
    <w:tmpl w:val="F8B6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1F5928"/>
    <w:multiLevelType w:val="multilevel"/>
    <w:tmpl w:val="169E0916"/>
    <w:lvl w:ilvl="0">
      <w:start w:val="1"/>
      <w:numFmt w:val="bullet"/>
      <w:lvlText w:val=""/>
      <w:lvlJc w:val="left"/>
      <w:pPr>
        <w:tabs>
          <w:tab w:val="num" w:pos="360"/>
        </w:tabs>
        <w:ind w:left="360" w:hanging="360"/>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3FE5C72"/>
    <w:multiLevelType w:val="multilevel"/>
    <w:tmpl w:val="AA82E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02786F"/>
    <w:multiLevelType w:val="multilevel"/>
    <w:tmpl w:val="297CD7F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6F3C7C"/>
    <w:multiLevelType w:val="hybridMultilevel"/>
    <w:tmpl w:val="F96A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B86F43"/>
    <w:multiLevelType w:val="multilevel"/>
    <w:tmpl w:val="5F64018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6BEA474D"/>
    <w:multiLevelType w:val="multilevel"/>
    <w:tmpl w:val="1B16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747283"/>
    <w:multiLevelType w:val="hybridMultilevel"/>
    <w:tmpl w:val="028AD6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971259"/>
    <w:multiLevelType w:val="multilevel"/>
    <w:tmpl w:val="2F54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D40AF4"/>
    <w:multiLevelType w:val="multilevel"/>
    <w:tmpl w:val="5F64018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6EFB61E5"/>
    <w:multiLevelType w:val="multilevel"/>
    <w:tmpl w:val="58B4818E"/>
    <w:lvl w:ilvl="0">
      <w:start w:val="1"/>
      <w:numFmt w:val="bullet"/>
      <w:lvlText w:val="o"/>
      <w:lvlJc w:val="left"/>
      <w:pPr>
        <w:tabs>
          <w:tab w:val="num" w:pos="720"/>
        </w:tabs>
        <w:ind w:left="720" w:hanging="360"/>
      </w:pPr>
      <w:rPr>
        <w:rFonts w:ascii="Courier New" w:hAnsi="Courier New" w:cs="Courier New"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27701D"/>
    <w:multiLevelType w:val="multilevel"/>
    <w:tmpl w:val="94E8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1806D2"/>
    <w:multiLevelType w:val="multilevel"/>
    <w:tmpl w:val="A390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F26F84"/>
    <w:multiLevelType w:val="hybridMultilevel"/>
    <w:tmpl w:val="BDCE21AA"/>
    <w:lvl w:ilvl="0" w:tplc="5350B82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D03F50"/>
    <w:multiLevelType w:val="hybridMultilevel"/>
    <w:tmpl w:val="9C3AC98A"/>
    <w:lvl w:ilvl="0" w:tplc="08090003">
      <w:start w:val="1"/>
      <w:numFmt w:val="bullet"/>
      <w:lvlText w:val="o"/>
      <w:lvlJc w:val="left"/>
      <w:pPr>
        <w:ind w:left="720" w:hanging="360"/>
      </w:pPr>
      <w:rPr>
        <w:rFonts w:ascii="Courier New" w:hAnsi="Courier New" w:cs="Courier New"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9B973C5"/>
    <w:multiLevelType w:val="multilevel"/>
    <w:tmpl w:val="4904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EA0F7F"/>
    <w:multiLevelType w:val="multilevel"/>
    <w:tmpl w:val="5C70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FB1A3D"/>
    <w:multiLevelType w:val="multilevel"/>
    <w:tmpl w:val="68B8B0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961E3B"/>
    <w:multiLevelType w:val="multilevel"/>
    <w:tmpl w:val="E8E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1A49C1"/>
    <w:multiLevelType w:val="multilevel"/>
    <w:tmpl w:val="64C8E246"/>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F815C10"/>
    <w:multiLevelType w:val="multilevel"/>
    <w:tmpl w:val="4E5EBA4E"/>
    <w:lvl w:ilvl="0">
      <w:start w:val="3"/>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3" w15:restartNumberingAfterBreak="0">
    <w:nsid w:val="7FB337C2"/>
    <w:multiLevelType w:val="multilevel"/>
    <w:tmpl w:val="4B9AD46C"/>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142590">
    <w:abstractNumId w:val="30"/>
  </w:num>
  <w:num w:numId="2" w16cid:durableId="1850101183">
    <w:abstractNumId w:val="49"/>
  </w:num>
  <w:num w:numId="3" w16cid:durableId="428549566">
    <w:abstractNumId w:val="83"/>
  </w:num>
  <w:num w:numId="4" w16cid:durableId="249655033">
    <w:abstractNumId w:val="6"/>
  </w:num>
  <w:num w:numId="5" w16cid:durableId="1710835170">
    <w:abstractNumId w:val="17"/>
  </w:num>
  <w:num w:numId="6" w16cid:durableId="200291464">
    <w:abstractNumId w:val="46"/>
  </w:num>
  <w:num w:numId="7" w16cid:durableId="1642422874">
    <w:abstractNumId w:val="87"/>
  </w:num>
  <w:num w:numId="8" w16cid:durableId="342823279">
    <w:abstractNumId w:val="69"/>
  </w:num>
  <w:num w:numId="9" w16cid:durableId="1474519516">
    <w:abstractNumId w:val="84"/>
  </w:num>
  <w:num w:numId="10" w16cid:durableId="813255476">
    <w:abstractNumId w:val="0"/>
  </w:num>
  <w:num w:numId="11" w16cid:durableId="2107992166">
    <w:abstractNumId w:val="61"/>
  </w:num>
  <w:num w:numId="12" w16cid:durableId="227418572">
    <w:abstractNumId w:val="65"/>
  </w:num>
  <w:num w:numId="13" w16cid:durableId="1238780290">
    <w:abstractNumId w:val="43"/>
  </w:num>
  <w:num w:numId="14" w16cid:durableId="190143376">
    <w:abstractNumId w:val="41"/>
  </w:num>
  <w:num w:numId="15" w16cid:durableId="1235314348">
    <w:abstractNumId w:val="64"/>
  </w:num>
  <w:num w:numId="16" w16cid:durableId="2046561988">
    <w:abstractNumId w:val="27"/>
  </w:num>
  <w:num w:numId="17" w16cid:durableId="1097482696">
    <w:abstractNumId w:val="35"/>
  </w:num>
  <w:num w:numId="18" w16cid:durableId="686834042">
    <w:abstractNumId w:val="67"/>
  </w:num>
  <w:num w:numId="19" w16cid:durableId="281694771">
    <w:abstractNumId w:val="24"/>
  </w:num>
  <w:num w:numId="20" w16cid:durableId="39257521">
    <w:abstractNumId w:val="20"/>
  </w:num>
  <w:num w:numId="21" w16cid:durableId="818420732">
    <w:abstractNumId w:val="8"/>
  </w:num>
  <w:num w:numId="22" w16cid:durableId="1051149512">
    <w:abstractNumId w:val="53"/>
  </w:num>
  <w:num w:numId="23" w16cid:durableId="464784727">
    <w:abstractNumId w:val="90"/>
  </w:num>
  <w:num w:numId="24" w16cid:durableId="1638605349">
    <w:abstractNumId w:val="78"/>
  </w:num>
  <w:num w:numId="25" w16cid:durableId="461190613">
    <w:abstractNumId w:val="18"/>
  </w:num>
  <w:num w:numId="26" w16cid:durableId="1399160638">
    <w:abstractNumId w:val="71"/>
  </w:num>
  <w:num w:numId="27" w16cid:durableId="1195461930">
    <w:abstractNumId w:val="48"/>
  </w:num>
  <w:num w:numId="28" w16cid:durableId="1703090189">
    <w:abstractNumId w:val="12"/>
  </w:num>
  <w:num w:numId="29" w16cid:durableId="998729790">
    <w:abstractNumId w:val="72"/>
  </w:num>
  <w:num w:numId="30" w16cid:durableId="1867327423">
    <w:abstractNumId w:val="80"/>
  </w:num>
  <w:num w:numId="31" w16cid:durableId="874200640">
    <w:abstractNumId w:val="88"/>
  </w:num>
  <w:num w:numId="32" w16cid:durableId="1641685338">
    <w:abstractNumId w:val="23"/>
  </w:num>
  <w:num w:numId="33" w16cid:durableId="1674255606">
    <w:abstractNumId w:val="47"/>
  </w:num>
  <w:num w:numId="34" w16cid:durableId="1438794508">
    <w:abstractNumId w:val="66"/>
  </w:num>
  <w:num w:numId="35" w16cid:durableId="1586646075">
    <w:abstractNumId w:val="21"/>
  </w:num>
  <w:num w:numId="36" w16cid:durableId="233660370">
    <w:abstractNumId w:val="62"/>
  </w:num>
  <w:num w:numId="37" w16cid:durableId="2030374383">
    <w:abstractNumId w:val="55"/>
  </w:num>
  <w:num w:numId="38" w16cid:durableId="514730321">
    <w:abstractNumId w:val="57"/>
  </w:num>
  <w:num w:numId="39" w16cid:durableId="185339071">
    <w:abstractNumId w:val="2"/>
  </w:num>
  <w:num w:numId="40" w16cid:durableId="1186867514">
    <w:abstractNumId w:val="9"/>
  </w:num>
  <w:num w:numId="41" w16cid:durableId="573472067">
    <w:abstractNumId w:val="34"/>
  </w:num>
  <w:num w:numId="42" w16cid:durableId="1088845834">
    <w:abstractNumId w:val="22"/>
  </w:num>
  <w:num w:numId="43" w16cid:durableId="333076447">
    <w:abstractNumId w:val="54"/>
  </w:num>
  <w:num w:numId="44" w16cid:durableId="222523373">
    <w:abstractNumId w:val="50"/>
  </w:num>
  <w:num w:numId="45" w16cid:durableId="1422146086">
    <w:abstractNumId w:val="26"/>
  </w:num>
  <w:num w:numId="46" w16cid:durableId="259220351">
    <w:abstractNumId w:val="39"/>
  </w:num>
  <w:num w:numId="47" w16cid:durableId="184756015">
    <w:abstractNumId w:val="60"/>
  </w:num>
  <w:num w:numId="48" w16cid:durableId="1247690485">
    <w:abstractNumId w:val="58"/>
  </w:num>
  <w:num w:numId="49" w16cid:durableId="1205216709">
    <w:abstractNumId w:val="82"/>
  </w:num>
  <w:num w:numId="50" w16cid:durableId="622807687">
    <w:abstractNumId w:val="70"/>
  </w:num>
  <w:num w:numId="51" w16cid:durableId="1771466305">
    <w:abstractNumId w:val="1"/>
  </w:num>
  <w:num w:numId="52" w16cid:durableId="583297977">
    <w:abstractNumId w:val="33"/>
  </w:num>
  <w:num w:numId="53" w16cid:durableId="704915273">
    <w:abstractNumId w:val="74"/>
  </w:num>
  <w:num w:numId="54" w16cid:durableId="1748921319">
    <w:abstractNumId w:val="51"/>
  </w:num>
  <w:num w:numId="55" w16cid:durableId="1403481400">
    <w:abstractNumId w:val="63"/>
  </w:num>
  <w:num w:numId="56" w16cid:durableId="1555778328">
    <w:abstractNumId w:val="4"/>
  </w:num>
  <w:num w:numId="57" w16cid:durableId="1460757458">
    <w:abstractNumId w:val="14"/>
  </w:num>
  <w:num w:numId="58" w16cid:durableId="399451719">
    <w:abstractNumId w:val="25"/>
  </w:num>
  <w:num w:numId="59" w16cid:durableId="774399737">
    <w:abstractNumId w:val="37"/>
  </w:num>
  <w:num w:numId="60" w16cid:durableId="882643212">
    <w:abstractNumId w:val="16"/>
  </w:num>
  <w:num w:numId="61" w16cid:durableId="834959153">
    <w:abstractNumId w:val="68"/>
  </w:num>
  <w:num w:numId="62" w16cid:durableId="1648124517">
    <w:abstractNumId w:val="7"/>
  </w:num>
  <w:num w:numId="63" w16cid:durableId="125127033">
    <w:abstractNumId w:val="79"/>
  </w:num>
  <w:num w:numId="64" w16cid:durableId="280499060">
    <w:abstractNumId w:val="11"/>
  </w:num>
  <w:num w:numId="65" w16cid:durableId="1343629415">
    <w:abstractNumId w:val="52"/>
  </w:num>
  <w:num w:numId="66" w16cid:durableId="1061713918">
    <w:abstractNumId w:val="36"/>
  </w:num>
  <w:num w:numId="67" w16cid:durableId="964504502">
    <w:abstractNumId w:val="29"/>
  </w:num>
  <w:num w:numId="68" w16cid:durableId="808860330">
    <w:abstractNumId w:val="19"/>
  </w:num>
  <w:num w:numId="69" w16cid:durableId="1179390652">
    <w:abstractNumId w:val="56"/>
  </w:num>
  <w:num w:numId="70" w16cid:durableId="2029944306">
    <w:abstractNumId w:val="3"/>
  </w:num>
  <w:num w:numId="71" w16cid:durableId="1996108431">
    <w:abstractNumId w:val="45"/>
  </w:num>
  <w:num w:numId="72" w16cid:durableId="1630085845">
    <w:abstractNumId w:val="42"/>
  </w:num>
  <w:num w:numId="73" w16cid:durableId="2142459411">
    <w:abstractNumId w:val="13"/>
  </w:num>
  <w:num w:numId="74" w16cid:durableId="373389893">
    <w:abstractNumId w:val="86"/>
  </w:num>
  <w:num w:numId="75" w16cid:durableId="1217161628">
    <w:abstractNumId w:val="15"/>
  </w:num>
  <w:num w:numId="76" w16cid:durableId="1077674895">
    <w:abstractNumId w:val="44"/>
  </w:num>
  <w:num w:numId="77" w16cid:durableId="22557678">
    <w:abstractNumId w:val="85"/>
  </w:num>
  <w:num w:numId="78" w16cid:durableId="1731885425">
    <w:abstractNumId w:val="5"/>
  </w:num>
  <w:num w:numId="79" w16cid:durableId="1847934747">
    <w:abstractNumId w:val="81"/>
  </w:num>
  <w:num w:numId="80" w16cid:durableId="990137578">
    <w:abstractNumId w:val="77"/>
  </w:num>
  <w:num w:numId="81" w16cid:durableId="563414496">
    <w:abstractNumId w:val="73"/>
  </w:num>
  <w:num w:numId="82" w16cid:durableId="1485394029">
    <w:abstractNumId w:val="93"/>
  </w:num>
  <w:num w:numId="83" w16cid:durableId="1824202187">
    <w:abstractNumId w:val="32"/>
  </w:num>
  <w:num w:numId="84" w16cid:durableId="1944918879">
    <w:abstractNumId w:val="28"/>
  </w:num>
  <w:num w:numId="85" w16cid:durableId="333455392">
    <w:abstractNumId w:val="75"/>
  </w:num>
  <w:num w:numId="86" w16cid:durableId="1021474241">
    <w:abstractNumId w:val="89"/>
  </w:num>
  <w:num w:numId="87" w16cid:durableId="1257054321">
    <w:abstractNumId w:val="38"/>
  </w:num>
  <w:num w:numId="88" w16cid:durableId="1198857162">
    <w:abstractNumId w:val="31"/>
  </w:num>
  <w:num w:numId="89" w16cid:durableId="1181704804">
    <w:abstractNumId w:val="59"/>
  </w:num>
  <w:num w:numId="90" w16cid:durableId="995763560">
    <w:abstractNumId w:val="40"/>
  </w:num>
  <w:num w:numId="91" w16cid:durableId="2141804085">
    <w:abstractNumId w:val="76"/>
  </w:num>
  <w:num w:numId="92" w16cid:durableId="1502888807">
    <w:abstractNumId w:val="10"/>
  </w:num>
  <w:num w:numId="93" w16cid:durableId="299963416">
    <w:abstractNumId w:val="91"/>
  </w:num>
  <w:num w:numId="94" w16cid:durableId="1629121795">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76"/>
    <w:rsid w:val="000A2340"/>
    <w:rsid w:val="000F7EF3"/>
    <w:rsid w:val="001C0C51"/>
    <w:rsid w:val="002913EC"/>
    <w:rsid w:val="00396277"/>
    <w:rsid w:val="004258A3"/>
    <w:rsid w:val="004F3B4D"/>
    <w:rsid w:val="005228E0"/>
    <w:rsid w:val="006A436E"/>
    <w:rsid w:val="006D2276"/>
    <w:rsid w:val="008032EB"/>
    <w:rsid w:val="009100BD"/>
    <w:rsid w:val="009845E8"/>
    <w:rsid w:val="00A433E4"/>
    <w:rsid w:val="00C52D51"/>
    <w:rsid w:val="00E919E0"/>
    <w:rsid w:val="00EA536F"/>
    <w:rsid w:val="00FC18FA"/>
    <w:rsid w:val="00FF6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B76F4"/>
  <w15:chartTrackingRefBased/>
  <w15:docId w15:val="{79E9FBAC-1E22-4AFE-A131-D09F1363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F3"/>
    <w:pPr>
      <w:spacing w:after="0" w:line="240" w:lineRule="auto"/>
    </w:pPr>
    <w:rPr>
      <w:rFonts w:ascii="Montserrat" w:eastAsia="Calibri" w:hAnsi="Montserrat" w:cs="Arial"/>
      <w:kern w:val="0"/>
      <w:szCs w:val="20"/>
      <w:lang w:eastAsia="en-GB"/>
      <w14:ligatures w14:val="none"/>
    </w:rPr>
  </w:style>
  <w:style w:type="paragraph" w:styleId="Heading1">
    <w:name w:val="heading 1"/>
    <w:basedOn w:val="Normal"/>
    <w:next w:val="Normal"/>
    <w:link w:val="Heading1Char"/>
    <w:uiPriority w:val="9"/>
    <w:qFormat/>
    <w:rsid w:val="000F7EF3"/>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F7EF3"/>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0F7EF3"/>
    <w:pPr>
      <w:keepNext/>
      <w:spacing w:before="240" w:after="60"/>
      <w:outlineLvl w:val="2"/>
    </w:pPr>
    <w:rPr>
      <w:rFonts w:eastAsia="Times New Roman" w:cs="Times New Roman"/>
      <w:b/>
      <w:bCs/>
      <w:szCs w:val="26"/>
    </w:rPr>
  </w:style>
  <w:style w:type="paragraph" w:styleId="Heading4">
    <w:name w:val="heading 4"/>
    <w:basedOn w:val="Normal"/>
    <w:next w:val="Normal"/>
    <w:link w:val="Heading4Char"/>
    <w:uiPriority w:val="9"/>
    <w:unhideWhenUsed/>
    <w:qFormat/>
    <w:rsid w:val="00E919E0"/>
    <w:pPr>
      <w:keepNext/>
      <w:spacing w:before="240" w:after="60"/>
      <w:outlineLvl w:val="3"/>
    </w:pPr>
    <w:rPr>
      <w:rFonts w:eastAsia="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7EF3"/>
    <w:rPr>
      <w:rFonts w:ascii="Montserrat" w:eastAsia="Times New Roman" w:hAnsi="Montserrat" w:cs="Times New Roman"/>
      <w:b/>
      <w:bCs/>
      <w:kern w:val="0"/>
      <w:szCs w:val="26"/>
      <w:lang w:eastAsia="en-GB"/>
      <w14:ligatures w14:val="none"/>
    </w:rPr>
  </w:style>
  <w:style w:type="character" w:customStyle="1" w:styleId="Heading4Char">
    <w:name w:val="Heading 4 Char"/>
    <w:basedOn w:val="DefaultParagraphFont"/>
    <w:link w:val="Heading4"/>
    <w:uiPriority w:val="9"/>
    <w:rsid w:val="00E919E0"/>
    <w:rPr>
      <w:rFonts w:ascii="Montserrat" w:eastAsia="Times New Roman" w:hAnsi="Montserrat" w:cs="Times New Roman"/>
      <w:b/>
      <w:bCs/>
      <w:kern w:val="0"/>
      <w:sz w:val="24"/>
      <w:szCs w:val="28"/>
      <w:lang w:eastAsia="en-GB"/>
      <w14:ligatures w14:val="none"/>
    </w:rPr>
  </w:style>
  <w:style w:type="paragraph" w:styleId="Header">
    <w:name w:val="header"/>
    <w:basedOn w:val="Normal"/>
    <w:link w:val="HeaderChar"/>
    <w:uiPriority w:val="99"/>
    <w:unhideWhenUsed/>
    <w:rsid w:val="006D2276"/>
    <w:pPr>
      <w:tabs>
        <w:tab w:val="center" w:pos="4513"/>
        <w:tab w:val="right" w:pos="9026"/>
      </w:tabs>
    </w:pPr>
  </w:style>
  <w:style w:type="character" w:customStyle="1" w:styleId="HeaderChar">
    <w:name w:val="Header Char"/>
    <w:basedOn w:val="DefaultParagraphFont"/>
    <w:link w:val="Header"/>
    <w:uiPriority w:val="99"/>
    <w:rsid w:val="006D2276"/>
    <w:rPr>
      <w:rFonts w:ascii="Calibri" w:eastAsia="Calibri" w:hAnsi="Calibri" w:cs="Arial"/>
      <w:kern w:val="0"/>
      <w:sz w:val="20"/>
      <w:szCs w:val="20"/>
      <w:lang w:eastAsia="en-GB"/>
      <w14:ligatures w14:val="none"/>
    </w:rPr>
  </w:style>
  <w:style w:type="paragraph" w:styleId="Footer">
    <w:name w:val="footer"/>
    <w:basedOn w:val="Normal"/>
    <w:link w:val="FooterChar"/>
    <w:uiPriority w:val="99"/>
    <w:unhideWhenUsed/>
    <w:qFormat/>
    <w:rsid w:val="006D2276"/>
    <w:pPr>
      <w:tabs>
        <w:tab w:val="center" w:pos="4513"/>
        <w:tab w:val="right" w:pos="9026"/>
      </w:tabs>
    </w:pPr>
  </w:style>
  <w:style w:type="character" w:customStyle="1" w:styleId="FooterChar">
    <w:name w:val="Footer Char"/>
    <w:basedOn w:val="DefaultParagraphFont"/>
    <w:link w:val="Footer"/>
    <w:uiPriority w:val="99"/>
    <w:rsid w:val="006D2276"/>
    <w:rPr>
      <w:rFonts w:ascii="Calibri" w:eastAsia="Calibri" w:hAnsi="Calibri" w:cs="Arial"/>
      <w:kern w:val="0"/>
      <w:sz w:val="20"/>
      <w:szCs w:val="20"/>
      <w:lang w:eastAsia="en-GB"/>
      <w14:ligatures w14:val="none"/>
    </w:rPr>
  </w:style>
  <w:style w:type="paragraph" w:styleId="ListParagraph">
    <w:name w:val="List Paragraph"/>
    <w:basedOn w:val="Normal"/>
    <w:uiPriority w:val="34"/>
    <w:qFormat/>
    <w:rsid w:val="006D2276"/>
    <w:pPr>
      <w:ind w:left="720"/>
    </w:pPr>
  </w:style>
  <w:style w:type="character" w:styleId="Strong">
    <w:name w:val="Strong"/>
    <w:uiPriority w:val="22"/>
    <w:qFormat/>
    <w:rsid w:val="006D2276"/>
    <w:rPr>
      <w:b/>
      <w:bCs/>
    </w:rPr>
  </w:style>
  <w:style w:type="character" w:styleId="Hyperlink">
    <w:name w:val="Hyperlink"/>
    <w:uiPriority w:val="99"/>
    <w:unhideWhenUsed/>
    <w:rsid w:val="006D2276"/>
    <w:rPr>
      <w:color w:val="0563C1"/>
      <w:u w:val="single"/>
    </w:rPr>
  </w:style>
  <w:style w:type="paragraph" w:styleId="NormalWeb">
    <w:name w:val="Normal (Web)"/>
    <w:basedOn w:val="Normal"/>
    <w:uiPriority w:val="99"/>
    <w:unhideWhenUsed/>
    <w:rsid w:val="006D2276"/>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D2276"/>
    <w:rPr>
      <w:rFonts w:ascii="Courier New" w:eastAsia="Times New Roman" w:hAnsi="Courier New" w:cs="Courier New"/>
      <w:sz w:val="20"/>
      <w:szCs w:val="20"/>
    </w:rPr>
  </w:style>
  <w:style w:type="table" w:styleId="TableGrid">
    <w:name w:val="Table Grid"/>
    <w:basedOn w:val="TableNormal"/>
    <w:uiPriority w:val="39"/>
    <w:rsid w:val="00E9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F7EF3"/>
    <w:rPr>
      <w:rFonts w:ascii="Montserrat" w:eastAsiaTheme="majorEastAsia" w:hAnsi="Montserrat" w:cstheme="majorBidi"/>
      <w:b/>
      <w:color w:val="000000" w:themeColor="text1"/>
      <w:kern w:val="0"/>
      <w:sz w:val="24"/>
      <w:szCs w:val="26"/>
      <w:lang w:eastAsia="en-GB"/>
      <w14:ligatures w14:val="none"/>
    </w:rPr>
  </w:style>
  <w:style w:type="character" w:customStyle="1" w:styleId="Heading1Char">
    <w:name w:val="Heading 1 Char"/>
    <w:basedOn w:val="DefaultParagraphFont"/>
    <w:link w:val="Heading1"/>
    <w:uiPriority w:val="9"/>
    <w:rsid w:val="000F7EF3"/>
    <w:rPr>
      <w:rFonts w:ascii="Montserrat" w:eastAsiaTheme="majorEastAsia" w:hAnsi="Montserrat" w:cstheme="majorBidi"/>
      <w:b/>
      <w:color w:val="000000" w:themeColor="text1"/>
      <w:kern w:val="0"/>
      <w:sz w:val="28"/>
      <w:szCs w:val="32"/>
      <w:lang w:eastAsia="en-GB"/>
      <w14:ligatures w14:val="none"/>
    </w:rPr>
  </w:style>
  <w:style w:type="paragraph" w:styleId="TOCHeading">
    <w:name w:val="TOC Heading"/>
    <w:basedOn w:val="Heading1"/>
    <w:next w:val="Normal"/>
    <w:uiPriority w:val="39"/>
    <w:unhideWhenUsed/>
    <w:qFormat/>
    <w:rsid w:val="000F7EF3"/>
    <w:pPr>
      <w:spacing w:line="259" w:lineRule="auto"/>
      <w:outlineLvl w:val="9"/>
    </w:pPr>
    <w:rPr>
      <w:lang w:val="en-US" w:eastAsia="en-US"/>
    </w:rPr>
  </w:style>
  <w:style w:type="paragraph" w:styleId="TOC2">
    <w:name w:val="toc 2"/>
    <w:basedOn w:val="Normal"/>
    <w:next w:val="Normal"/>
    <w:autoRedefine/>
    <w:uiPriority w:val="39"/>
    <w:unhideWhenUsed/>
    <w:rsid w:val="000F7EF3"/>
    <w:pPr>
      <w:spacing w:after="100" w:line="259" w:lineRule="auto"/>
      <w:ind w:left="220"/>
    </w:pPr>
    <w:rPr>
      <w:rFonts w:asciiTheme="minorHAnsi" w:eastAsiaTheme="minorEastAsia" w:hAnsiTheme="minorHAnsi" w:cs="Times New Roman"/>
      <w:szCs w:val="22"/>
      <w:lang w:val="en-US" w:eastAsia="en-US"/>
    </w:rPr>
  </w:style>
  <w:style w:type="paragraph" w:styleId="TOC1">
    <w:name w:val="toc 1"/>
    <w:basedOn w:val="Normal"/>
    <w:next w:val="Normal"/>
    <w:autoRedefine/>
    <w:uiPriority w:val="39"/>
    <w:unhideWhenUsed/>
    <w:rsid w:val="000F7EF3"/>
    <w:pPr>
      <w:spacing w:after="100" w:line="259" w:lineRule="auto"/>
    </w:pPr>
    <w:rPr>
      <w:rFonts w:asciiTheme="minorHAnsi" w:eastAsiaTheme="minorEastAsia" w:hAnsiTheme="minorHAnsi" w:cs="Times New Roman"/>
      <w:szCs w:val="22"/>
      <w:lang w:val="en-US" w:eastAsia="en-US"/>
    </w:rPr>
  </w:style>
  <w:style w:type="paragraph" w:styleId="TOC3">
    <w:name w:val="toc 3"/>
    <w:basedOn w:val="Normal"/>
    <w:next w:val="Normal"/>
    <w:autoRedefine/>
    <w:uiPriority w:val="39"/>
    <w:unhideWhenUsed/>
    <w:rsid w:val="000F7EF3"/>
    <w:pPr>
      <w:spacing w:after="100" w:line="259" w:lineRule="auto"/>
      <w:ind w:left="440"/>
    </w:pPr>
    <w:rPr>
      <w:rFonts w:asciiTheme="minorHAnsi" w:eastAsiaTheme="minorEastAsia" w:hAnsiTheme="minorHAnsi" w:cs="Times New Roman"/>
      <w:szCs w:val="22"/>
      <w:lang w:val="en-US" w:eastAsia="en-US"/>
    </w:rPr>
  </w:style>
  <w:style w:type="paragraph" w:styleId="NoSpacing">
    <w:name w:val="No Spacing"/>
    <w:uiPriority w:val="1"/>
    <w:qFormat/>
    <w:rsid w:val="000F7EF3"/>
    <w:pPr>
      <w:spacing w:after="0" w:line="240" w:lineRule="auto"/>
    </w:pPr>
    <w:rPr>
      <w:rFonts w:ascii="Montserrat" w:eastAsia="Calibri" w:hAnsi="Montserrat" w:cs="Arial"/>
      <w:kern w:val="0"/>
      <w:szCs w:val="20"/>
      <w:lang w:eastAsia="en-GB"/>
      <w14:ligatures w14:val="none"/>
    </w:rPr>
  </w:style>
  <w:style w:type="paragraph" w:styleId="BodyText">
    <w:name w:val="Body Text"/>
    <w:basedOn w:val="Normal"/>
    <w:link w:val="BodyTextChar"/>
    <w:uiPriority w:val="1"/>
    <w:qFormat/>
    <w:rsid w:val="009100BD"/>
    <w:pPr>
      <w:widowControl w:val="0"/>
      <w:autoSpaceDE w:val="0"/>
      <w:autoSpaceDN w:val="0"/>
    </w:pPr>
    <w:rPr>
      <w:rFonts w:ascii="Verdana" w:eastAsia="Verdana" w:hAnsi="Verdana" w:cs="Verdana"/>
      <w:sz w:val="19"/>
      <w:szCs w:val="19"/>
      <w:lang w:val="en-US" w:eastAsia="en-US" w:bidi="en-US"/>
    </w:rPr>
  </w:style>
  <w:style w:type="character" w:customStyle="1" w:styleId="BodyTextChar">
    <w:name w:val="Body Text Char"/>
    <w:basedOn w:val="DefaultParagraphFont"/>
    <w:link w:val="BodyText"/>
    <w:uiPriority w:val="1"/>
    <w:rsid w:val="009100BD"/>
    <w:rPr>
      <w:rFonts w:ascii="Verdana" w:eastAsia="Verdana" w:hAnsi="Verdana" w:cs="Verdana"/>
      <w:kern w:val="0"/>
      <w:sz w:val="19"/>
      <w:szCs w:val="19"/>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096645">
      <w:bodyDiv w:val="1"/>
      <w:marLeft w:val="0"/>
      <w:marRight w:val="0"/>
      <w:marTop w:val="0"/>
      <w:marBottom w:val="0"/>
      <w:divBdr>
        <w:top w:val="none" w:sz="0" w:space="0" w:color="auto"/>
        <w:left w:val="none" w:sz="0" w:space="0" w:color="auto"/>
        <w:bottom w:val="none" w:sz="0" w:space="0" w:color="auto"/>
        <w:right w:val="none" w:sz="0" w:space="0" w:color="auto"/>
      </w:divBdr>
    </w:div>
    <w:div w:id="1345862287">
      <w:bodyDiv w:val="1"/>
      <w:marLeft w:val="0"/>
      <w:marRight w:val="0"/>
      <w:marTop w:val="0"/>
      <w:marBottom w:val="0"/>
      <w:divBdr>
        <w:top w:val="none" w:sz="0" w:space="0" w:color="auto"/>
        <w:left w:val="none" w:sz="0" w:space="0" w:color="auto"/>
        <w:bottom w:val="none" w:sz="0" w:space="0" w:color="auto"/>
        <w:right w:val="none" w:sz="0" w:space="0" w:color="auto"/>
      </w:divBdr>
    </w:div>
    <w:div w:id="15495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knowledgesmart.scdn8.secure.raxcdn.com/Dashboard/UserContent/ExcelUploads/sampleInviteeCSV.csv" TargetMode="External"/><Relationship Id="rId18" Type="http://schemas.openxmlformats.org/officeDocument/2006/relationships/hyperlink" Target="https://portal.pinnacleseries.com/" TargetMode="External"/><Relationship Id="rId26" Type="http://schemas.openxmlformats.org/officeDocument/2006/relationships/hyperlink" Target="https://portal.pinnacleseries.com/" TargetMode="External"/><Relationship Id="rId3" Type="http://schemas.openxmlformats.org/officeDocument/2006/relationships/styles" Target="styles.xml"/><Relationship Id="rId21" Type="http://schemas.openxmlformats.org/officeDocument/2006/relationships/hyperlink" Target="https://portal.pinnacleseries.com/" TargetMode="External"/><Relationship Id="rId7" Type="http://schemas.openxmlformats.org/officeDocument/2006/relationships/endnotes" Target="endnotes.xml"/><Relationship Id="rId12" Type="http://schemas.openxmlformats.org/officeDocument/2006/relationships/hyperlink" Target="https://portal.pinnacleseries.com/" TargetMode="External"/><Relationship Id="rId17" Type="http://schemas.openxmlformats.org/officeDocument/2006/relationships/hyperlink" Target="https://portal.pinnacleseries.com/" TargetMode="External"/><Relationship Id="rId25" Type="http://schemas.openxmlformats.org/officeDocument/2006/relationships/hyperlink" Target="https://portal.pinnacleseries.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portal.pinnacleserie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pinnacleseries.com/" TargetMode="External"/><Relationship Id="rId24" Type="http://schemas.openxmlformats.org/officeDocument/2006/relationships/hyperlink" Target="https://portal.pinnacleserie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knowledgesmart.net/Dashboard/UserContent/ExcelUploads/SampleTeamCSV.csv" TargetMode="External"/><Relationship Id="rId23" Type="http://schemas.openxmlformats.org/officeDocument/2006/relationships/hyperlink" Target="https://portal.pinnacleseries.com/" TargetMode="External"/><Relationship Id="rId28" Type="http://schemas.openxmlformats.org/officeDocument/2006/relationships/hyperlink" Target="https://portal.pinnacleseries.com/" TargetMode="External"/><Relationship Id="rId10" Type="http://schemas.openxmlformats.org/officeDocument/2006/relationships/image" Target="media/image20.png"/><Relationship Id="rId19" Type="http://schemas.openxmlformats.org/officeDocument/2006/relationships/hyperlink" Target="https://portal.pinnacleserie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nline.knowledgesmart.net/dashboard/usercontent/Resources/17/KS%20Help%20Notes_Teams%2002_Upload%20and%20Manage%20Team%20Data.pdf" TargetMode="External"/><Relationship Id="rId22" Type="http://schemas.openxmlformats.org/officeDocument/2006/relationships/hyperlink" Target="https://portal.pinnacleseries.com/" TargetMode="External"/><Relationship Id="rId27" Type="http://schemas.openxmlformats.org/officeDocument/2006/relationships/hyperlink" Target="https://portal.pinnacleserie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3552-C357-4FA9-B265-6CF5D89B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5017</Words>
  <Characters>29399</Characters>
  <Application>Microsoft Office Word</Application>
  <DocSecurity>0</DocSecurity>
  <Lines>753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Lisa Taylor</cp:lastModifiedBy>
  <cp:revision>5</cp:revision>
  <dcterms:created xsi:type="dcterms:W3CDTF">2024-09-09T12:51:00Z</dcterms:created>
  <dcterms:modified xsi:type="dcterms:W3CDTF">2024-09-09T12:55:00Z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08c694b33eda6d804b89e8cd0eb1de33eb19921af95daa04909dfb3bff82b310</vt:lpwstr>
  </property>
</Properties>
</file>